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A45F" w14:textId="77777777" w:rsidR="002446CF" w:rsidRPr="0033234D" w:rsidRDefault="002446CF" w:rsidP="00C053B2">
      <w:pPr>
        <w:spacing w:after="0" w:line="240" w:lineRule="auto"/>
        <w:jc w:val="both"/>
        <w:rPr>
          <w:rFonts w:ascii="Arial Narrow" w:hAnsi="Arial Narrow"/>
          <w:b/>
          <w:bCs/>
          <w:u w:val="single"/>
        </w:rPr>
      </w:pPr>
    </w:p>
    <w:p w14:paraId="5B5B7C22" w14:textId="77777777" w:rsidR="002446CF" w:rsidRPr="0033234D" w:rsidRDefault="002446CF" w:rsidP="00C053B2">
      <w:pPr>
        <w:spacing w:after="0" w:line="240" w:lineRule="auto"/>
        <w:jc w:val="both"/>
        <w:rPr>
          <w:rFonts w:ascii="Arial Narrow" w:hAnsi="Arial Narrow"/>
          <w:b/>
          <w:bCs/>
          <w:u w:val="single"/>
        </w:rPr>
      </w:pPr>
    </w:p>
    <w:p w14:paraId="68495CE7" w14:textId="77777777" w:rsidR="002446CF" w:rsidRPr="0033234D" w:rsidRDefault="002446CF" w:rsidP="00C053B2">
      <w:pPr>
        <w:spacing w:after="0" w:line="240" w:lineRule="auto"/>
        <w:jc w:val="both"/>
        <w:rPr>
          <w:rFonts w:ascii="Arial Narrow" w:hAnsi="Arial Narrow"/>
          <w:b/>
          <w:bCs/>
          <w:u w:val="single"/>
        </w:rPr>
      </w:pPr>
    </w:p>
    <w:p w14:paraId="3B42F9D7" w14:textId="77777777" w:rsidR="002446CF" w:rsidRPr="0033234D" w:rsidRDefault="002446CF" w:rsidP="00C053B2">
      <w:pPr>
        <w:spacing w:after="0" w:line="240" w:lineRule="auto"/>
        <w:jc w:val="both"/>
        <w:rPr>
          <w:rFonts w:ascii="Arial Narrow" w:hAnsi="Arial Narrow"/>
          <w:b/>
          <w:bCs/>
          <w:u w:val="single"/>
        </w:rPr>
      </w:pPr>
    </w:p>
    <w:p w14:paraId="6A0274C9" w14:textId="77777777" w:rsidR="002446CF" w:rsidRPr="0033234D" w:rsidRDefault="002446CF" w:rsidP="00C053B2">
      <w:pPr>
        <w:spacing w:after="0" w:line="240" w:lineRule="auto"/>
        <w:jc w:val="both"/>
        <w:rPr>
          <w:rFonts w:ascii="Arial Narrow" w:hAnsi="Arial Narrow"/>
          <w:b/>
          <w:bCs/>
          <w:u w:val="single"/>
        </w:rPr>
      </w:pPr>
    </w:p>
    <w:p w14:paraId="73C0435B" w14:textId="77777777" w:rsidR="002446CF" w:rsidRPr="0033234D" w:rsidRDefault="002446CF" w:rsidP="00C053B2">
      <w:pPr>
        <w:spacing w:after="0" w:line="240" w:lineRule="auto"/>
        <w:jc w:val="both"/>
        <w:rPr>
          <w:rFonts w:ascii="Arial Narrow" w:hAnsi="Arial Narrow"/>
          <w:b/>
          <w:bCs/>
          <w:u w:val="single"/>
        </w:rPr>
      </w:pPr>
    </w:p>
    <w:p w14:paraId="377BB86F" w14:textId="77777777" w:rsidR="002446CF" w:rsidRPr="0033234D" w:rsidRDefault="002446CF" w:rsidP="00C053B2">
      <w:pPr>
        <w:spacing w:after="0" w:line="240" w:lineRule="auto"/>
        <w:jc w:val="both"/>
        <w:rPr>
          <w:rFonts w:ascii="Arial Narrow" w:hAnsi="Arial Narrow"/>
          <w:b/>
          <w:bCs/>
          <w:u w:val="single"/>
        </w:rPr>
      </w:pPr>
    </w:p>
    <w:p w14:paraId="02D0D095" w14:textId="6FF86C6A" w:rsidR="002446CF" w:rsidRPr="0033234D" w:rsidRDefault="002446CF" w:rsidP="00C053B2">
      <w:pPr>
        <w:spacing w:after="0" w:line="240" w:lineRule="auto"/>
        <w:jc w:val="both"/>
        <w:rPr>
          <w:rFonts w:ascii="Arial Narrow" w:hAnsi="Arial Narrow"/>
          <w:b/>
          <w:bCs/>
          <w:u w:val="single"/>
        </w:rPr>
      </w:pPr>
    </w:p>
    <w:p w14:paraId="235A051C" w14:textId="77777777" w:rsidR="00DE796A" w:rsidRPr="0033234D" w:rsidRDefault="00DE796A" w:rsidP="00C053B2">
      <w:pPr>
        <w:spacing w:after="0" w:line="240" w:lineRule="auto"/>
        <w:jc w:val="both"/>
        <w:rPr>
          <w:rFonts w:ascii="Arial Narrow" w:hAnsi="Arial Narrow"/>
          <w:b/>
          <w:bCs/>
          <w:u w:val="single"/>
        </w:rPr>
      </w:pPr>
    </w:p>
    <w:p w14:paraId="65B6E3B0" w14:textId="77777777" w:rsidR="00DE796A" w:rsidRPr="0033234D" w:rsidRDefault="00DE796A" w:rsidP="00C053B2">
      <w:pPr>
        <w:spacing w:after="0" w:line="240" w:lineRule="auto"/>
        <w:jc w:val="both"/>
        <w:rPr>
          <w:rFonts w:ascii="Arial Narrow" w:hAnsi="Arial Narrow"/>
          <w:b/>
          <w:bCs/>
          <w:u w:val="single"/>
        </w:rPr>
      </w:pPr>
    </w:p>
    <w:p w14:paraId="0E90401C" w14:textId="77777777" w:rsidR="00DE796A" w:rsidRPr="0033234D" w:rsidRDefault="00DE796A" w:rsidP="00C053B2">
      <w:pPr>
        <w:spacing w:after="0" w:line="240" w:lineRule="auto"/>
        <w:jc w:val="both"/>
        <w:rPr>
          <w:rFonts w:ascii="Arial Narrow" w:hAnsi="Arial Narrow"/>
          <w:b/>
          <w:bCs/>
          <w:u w:val="single"/>
        </w:rPr>
      </w:pPr>
    </w:p>
    <w:p w14:paraId="2047C8CC" w14:textId="77777777" w:rsidR="00DE796A" w:rsidRPr="0033234D" w:rsidRDefault="00DE796A" w:rsidP="00C053B2">
      <w:pPr>
        <w:spacing w:after="0" w:line="240" w:lineRule="auto"/>
        <w:jc w:val="both"/>
        <w:rPr>
          <w:rFonts w:ascii="Arial Narrow" w:hAnsi="Arial Narrow"/>
          <w:b/>
          <w:bCs/>
          <w:u w:val="single"/>
        </w:rPr>
      </w:pPr>
    </w:p>
    <w:p w14:paraId="33CE3C8E" w14:textId="77777777" w:rsidR="00DE796A" w:rsidRPr="0033234D" w:rsidRDefault="00DE796A" w:rsidP="00C053B2">
      <w:pPr>
        <w:spacing w:after="0" w:line="240" w:lineRule="auto"/>
        <w:jc w:val="both"/>
        <w:rPr>
          <w:rFonts w:ascii="Arial Narrow" w:hAnsi="Arial Narrow"/>
          <w:b/>
          <w:bCs/>
          <w:u w:val="single"/>
        </w:rPr>
      </w:pPr>
    </w:p>
    <w:p w14:paraId="3885D895" w14:textId="77777777" w:rsidR="00DE796A" w:rsidRPr="0033234D" w:rsidRDefault="00DE796A" w:rsidP="00C053B2">
      <w:pPr>
        <w:spacing w:after="0" w:line="240" w:lineRule="auto"/>
        <w:jc w:val="both"/>
        <w:rPr>
          <w:rFonts w:ascii="Arial Narrow" w:hAnsi="Arial Narrow"/>
          <w:b/>
          <w:bCs/>
          <w:u w:val="single"/>
        </w:rPr>
      </w:pPr>
    </w:p>
    <w:p w14:paraId="0A44209D" w14:textId="77777777" w:rsidR="00DE796A" w:rsidRPr="0033234D" w:rsidRDefault="00DE796A" w:rsidP="00C053B2">
      <w:pPr>
        <w:spacing w:after="0" w:line="240" w:lineRule="auto"/>
        <w:jc w:val="both"/>
        <w:rPr>
          <w:rFonts w:ascii="Arial Narrow" w:hAnsi="Arial Narrow"/>
          <w:b/>
          <w:bCs/>
          <w:u w:val="single"/>
        </w:rPr>
      </w:pPr>
    </w:p>
    <w:p w14:paraId="79D78EB7" w14:textId="77777777" w:rsidR="00DE796A" w:rsidRPr="0033234D" w:rsidRDefault="00DE796A" w:rsidP="00C053B2">
      <w:pPr>
        <w:spacing w:after="0" w:line="240" w:lineRule="auto"/>
        <w:jc w:val="both"/>
        <w:rPr>
          <w:rFonts w:ascii="Arial Narrow" w:hAnsi="Arial Narrow"/>
          <w:b/>
          <w:bCs/>
          <w:u w:val="single"/>
        </w:rPr>
      </w:pPr>
    </w:p>
    <w:p w14:paraId="3799D4D7" w14:textId="77777777" w:rsidR="00DE796A" w:rsidRPr="0033234D" w:rsidRDefault="00DE796A" w:rsidP="00C053B2">
      <w:pPr>
        <w:spacing w:after="0" w:line="240" w:lineRule="auto"/>
        <w:jc w:val="both"/>
        <w:rPr>
          <w:rFonts w:ascii="Arial Narrow" w:hAnsi="Arial Narrow"/>
          <w:b/>
          <w:bCs/>
          <w:u w:val="single"/>
        </w:rPr>
      </w:pPr>
    </w:p>
    <w:p w14:paraId="3956C7E4" w14:textId="1C86D897" w:rsidR="002446CF" w:rsidRPr="0033234D" w:rsidRDefault="002446CF" w:rsidP="00C053B2">
      <w:pPr>
        <w:spacing w:after="0" w:line="240" w:lineRule="auto"/>
        <w:jc w:val="center"/>
        <w:rPr>
          <w:rFonts w:ascii="Arial Narrow" w:hAnsi="Arial Narrow"/>
          <w:b/>
          <w:bCs/>
          <w:u w:val="single"/>
        </w:rPr>
      </w:pPr>
      <w:r w:rsidRPr="0033234D">
        <w:rPr>
          <w:rFonts w:ascii="Arial Narrow" w:hAnsi="Arial Narrow"/>
          <w:noProof/>
        </w:rPr>
        <w:drawing>
          <wp:inline distT="0" distB="0" distL="0" distR="0" wp14:anchorId="7C2FEAC0" wp14:editId="29F4E13C">
            <wp:extent cx="2263140" cy="97871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7034" cy="997700"/>
                    </a:xfrm>
                    <a:prstGeom prst="rect">
                      <a:avLst/>
                    </a:prstGeom>
                  </pic:spPr>
                </pic:pic>
              </a:graphicData>
            </a:graphic>
          </wp:inline>
        </w:drawing>
      </w:r>
    </w:p>
    <w:p w14:paraId="10BAD294" w14:textId="77777777" w:rsidR="00DE796A" w:rsidRPr="0033234D" w:rsidRDefault="00DE796A" w:rsidP="00C053B2">
      <w:pPr>
        <w:spacing w:after="0" w:line="240" w:lineRule="auto"/>
        <w:jc w:val="center"/>
        <w:rPr>
          <w:rFonts w:ascii="Arial Narrow" w:hAnsi="Arial Narrow"/>
          <w:b/>
          <w:bCs/>
          <w:u w:val="single"/>
        </w:rPr>
      </w:pPr>
    </w:p>
    <w:p w14:paraId="4FB4779C" w14:textId="308E82F0" w:rsidR="002446CF" w:rsidRPr="0033234D" w:rsidRDefault="00753FA4" w:rsidP="00C053B2">
      <w:pPr>
        <w:spacing w:after="0" w:line="240" w:lineRule="auto"/>
        <w:jc w:val="center"/>
        <w:rPr>
          <w:rFonts w:ascii="Arial Narrow" w:hAnsi="Arial Narrow"/>
          <w:b/>
          <w:bCs/>
        </w:rPr>
      </w:pPr>
      <w:r>
        <w:rPr>
          <w:rFonts w:ascii="Arial Narrow" w:hAnsi="Arial Narrow"/>
          <w:b/>
          <w:bCs/>
        </w:rPr>
        <w:t>Izmjena p</w:t>
      </w:r>
      <w:r w:rsidR="002446CF" w:rsidRPr="0033234D">
        <w:rPr>
          <w:rFonts w:ascii="Arial Narrow" w:hAnsi="Arial Narrow"/>
          <w:b/>
          <w:bCs/>
        </w:rPr>
        <w:t>lan</w:t>
      </w:r>
      <w:r>
        <w:rPr>
          <w:rFonts w:ascii="Arial Narrow" w:hAnsi="Arial Narrow"/>
          <w:b/>
          <w:bCs/>
        </w:rPr>
        <w:t>a</w:t>
      </w:r>
      <w:r w:rsidR="002446CF" w:rsidRPr="0033234D">
        <w:rPr>
          <w:rFonts w:ascii="Arial Narrow" w:hAnsi="Arial Narrow"/>
          <w:b/>
          <w:bCs/>
        </w:rPr>
        <w:t xml:space="preserve"> i program</w:t>
      </w:r>
      <w:r>
        <w:rPr>
          <w:rFonts w:ascii="Arial Narrow" w:hAnsi="Arial Narrow"/>
          <w:b/>
          <w:bCs/>
        </w:rPr>
        <w:t>a</w:t>
      </w:r>
      <w:r w:rsidR="002446CF" w:rsidRPr="0033234D">
        <w:rPr>
          <w:rFonts w:ascii="Arial Narrow" w:hAnsi="Arial Narrow"/>
          <w:b/>
          <w:bCs/>
        </w:rPr>
        <w:t xml:space="preserve"> rada i razvoja i </w:t>
      </w:r>
      <w:r>
        <w:rPr>
          <w:rFonts w:ascii="Arial Narrow" w:hAnsi="Arial Narrow"/>
          <w:b/>
          <w:bCs/>
        </w:rPr>
        <w:t>f</w:t>
      </w:r>
      <w:r w:rsidR="002446CF" w:rsidRPr="0033234D">
        <w:rPr>
          <w:rFonts w:ascii="Arial Narrow" w:hAnsi="Arial Narrow"/>
          <w:b/>
          <w:bCs/>
        </w:rPr>
        <w:t>inancijsk</w:t>
      </w:r>
      <w:r>
        <w:rPr>
          <w:rFonts w:ascii="Arial Narrow" w:hAnsi="Arial Narrow"/>
          <w:b/>
          <w:bCs/>
        </w:rPr>
        <w:t>og</w:t>
      </w:r>
      <w:r w:rsidR="002446CF" w:rsidRPr="0033234D">
        <w:rPr>
          <w:rFonts w:ascii="Arial Narrow" w:hAnsi="Arial Narrow"/>
          <w:b/>
          <w:bCs/>
        </w:rPr>
        <w:t xml:space="preserve"> plan</w:t>
      </w:r>
      <w:r>
        <w:rPr>
          <w:rFonts w:ascii="Arial Narrow" w:hAnsi="Arial Narrow"/>
          <w:b/>
          <w:bCs/>
        </w:rPr>
        <w:t>a</w:t>
      </w:r>
      <w:r w:rsidR="002446CF" w:rsidRPr="0033234D">
        <w:rPr>
          <w:rFonts w:ascii="Arial Narrow" w:hAnsi="Arial Narrow"/>
          <w:b/>
          <w:bCs/>
        </w:rPr>
        <w:t xml:space="preserve"> društva</w:t>
      </w:r>
    </w:p>
    <w:p w14:paraId="01149082" w14:textId="43E05617" w:rsidR="002446CF" w:rsidRPr="0033234D" w:rsidRDefault="002446CF" w:rsidP="00C053B2">
      <w:pPr>
        <w:spacing w:after="0" w:line="240" w:lineRule="auto"/>
        <w:jc w:val="center"/>
        <w:rPr>
          <w:rFonts w:ascii="Arial Narrow" w:hAnsi="Arial Narrow"/>
          <w:b/>
          <w:bCs/>
        </w:rPr>
      </w:pPr>
      <w:r w:rsidRPr="0033234D">
        <w:rPr>
          <w:rFonts w:ascii="Arial Narrow" w:hAnsi="Arial Narrow"/>
          <w:b/>
          <w:bCs/>
        </w:rPr>
        <w:t>Vukovarski vodotoranj-simbol hrvatskog zajedništva d.o.o. za upravljanje memorijalnim spomen-obilježjem Domovinskog rata za 202</w:t>
      </w:r>
      <w:r w:rsidR="00664904">
        <w:rPr>
          <w:rFonts w:ascii="Arial Narrow" w:hAnsi="Arial Narrow"/>
          <w:b/>
          <w:bCs/>
        </w:rPr>
        <w:t>6</w:t>
      </w:r>
      <w:r w:rsidRPr="0033234D">
        <w:rPr>
          <w:rFonts w:ascii="Arial Narrow" w:hAnsi="Arial Narrow"/>
          <w:b/>
          <w:bCs/>
        </w:rPr>
        <w:t>. godinu</w:t>
      </w:r>
    </w:p>
    <w:p w14:paraId="35D67D68" w14:textId="77777777" w:rsidR="002446CF" w:rsidRPr="0033234D" w:rsidRDefault="002446CF" w:rsidP="00C053B2">
      <w:pPr>
        <w:spacing w:after="0" w:line="240" w:lineRule="auto"/>
        <w:jc w:val="both"/>
        <w:rPr>
          <w:rFonts w:ascii="Arial Narrow" w:hAnsi="Arial Narrow"/>
          <w:b/>
          <w:bCs/>
          <w:u w:val="single"/>
        </w:rPr>
      </w:pPr>
    </w:p>
    <w:p w14:paraId="0F693020" w14:textId="77777777" w:rsidR="002446CF" w:rsidRPr="0033234D" w:rsidRDefault="002446CF" w:rsidP="00C053B2">
      <w:pPr>
        <w:spacing w:after="0" w:line="240" w:lineRule="auto"/>
        <w:jc w:val="both"/>
        <w:rPr>
          <w:rFonts w:ascii="Arial Narrow" w:hAnsi="Arial Narrow"/>
          <w:b/>
          <w:bCs/>
          <w:u w:val="single"/>
        </w:rPr>
      </w:pPr>
    </w:p>
    <w:p w14:paraId="1CEA8300" w14:textId="77777777" w:rsidR="002446CF" w:rsidRPr="0033234D" w:rsidRDefault="002446CF" w:rsidP="00C053B2">
      <w:pPr>
        <w:spacing w:after="0" w:line="240" w:lineRule="auto"/>
        <w:jc w:val="both"/>
        <w:rPr>
          <w:rFonts w:ascii="Arial Narrow" w:hAnsi="Arial Narrow"/>
          <w:b/>
          <w:bCs/>
          <w:u w:val="single"/>
        </w:rPr>
      </w:pPr>
    </w:p>
    <w:p w14:paraId="64936296" w14:textId="77777777" w:rsidR="002446CF" w:rsidRPr="0033234D" w:rsidRDefault="002446CF" w:rsidP="00C053B2">
      <w:pPr>
        <w:spacing w:after="0" w:line="240" w:lineRule="auto"/>
        <w:jc w:val="both"/>
        <w:rPr>
          <w:rFonts w:ascii="Arial Narrow" w:hAnsi="Arial Narrow"/>
          <w:b/>
          <w:bCs/>
          <w:u w:val="single"/>
        </w:rPr>
      </w:pPr>
    </w:p>
    <w:p w14:paraId="1D2AE584" w14:textId="77777777" w:rsidR="002446CF" w:rsidRPr="0033234D" w:rsidRDefault="002446CF" w:rsidP="00C053B2">
      <w:pPr>
        <w:spacing w:after="0" w:line="240" w:lineRule="auto"/>
        <w:jc w:val="both"/>
        <w:rPr>
          <w:rFonts w:ascii="Arial Narrow" w:hAnsi="Arial Narrow"/>
          <w:b/>
          <w:bCs/>
          <w:u w:val="single"/>
        </w:rPr>
      </w:pPr>
    </w:p>
    <w:p w14:paraId="361B7BED" w14:textId="77777777" w:rsidR="002446CF" w:rsidRPr="0033234D" w:rsidRDefault="002446CF" w:rsidP="00C053B2">
      <w:pPr>
        <w:spacing w:after="0" w:line="240" w:lineRule="auto"/>
        <w:jc w:val="both"/>
        <w:rPr>
          <w:rFonts w:ascii="Arial Narrow" w:hAnsi="Arial Narrow"/>
          <w:b/>
          <w:bCs/>
          <w:u w:val="single"/>
        </w:rPr>
      </w:pPr>
    </w:p>
    <w:p w14:paraId="31A8BF3E" w14:textId="77777777" w:rsidR="002446CF" w:rsidRPr="0033234D" w:rsidRDefault="002446CF" w:rsidP="00C053B2">
      <w:pPr>
        <w:spacing w:after="0" w:line="240" w:lineRule="auto"/>
        <w:jc w:val="both"/>
        <w:rPr>
          <w:rFonts w:ascii="Arial Narrow" w:hAnsi="Arial Narrow"/>
          <w:b/>
          <w:bCs/>
          <w:u w:val="single"/>
        </w:rPr>
      </w:pPr>
    </w:p>
    <w:p w14:paraId="4E6F12EC" w14:textId="77777777" w:rsidR="002446CF" w:rsidRPr="0033234D" w:rsidRDefault="002446CF" w:rsidP="00C053B2">
      <w:pPr>
        <w:spacing w:after="0" w:line="240" w:lineRule="auto"/>
        <w:jc w:val="both"/>
        <w:rPr>
          <w:rFonts w:ascii="Arial Narrow" w:hAnsi="Arial Narrow"/>
          <w:b/>
          <w:bCs/>
          <w:u w:val="single"/>
        </w:rPr>
      </w:pPr>
    </w:p>
    <w:p w14:paraId="2960DE48" w14:textId="77777777" w:rsidR="002446CF" w:rsidRPr="0033234D" w:rsidRDefault="002446CF" w:rsidP="00C053B2">
      <w:pPr>
        <w:spacing w:after="0" w:line="240" w:lineRule="auto"/>
        <w:jc w:val="both"/>
        <w:rPr>
          <w:rFonts w:ascii="Arial Narrow" w:hAnsi="Arial Narrow"/>
          <w:b/>
          <w:bCs/>
          <w:u w:val="single"/>
        </w:rPr>
      </w:pPr>
    </w:p>
    <w:p w14:paraId="137780C9" w14:textId="77777777" w:rsidR="002446CF" w:rsidRPr="0033234D" w:rsidRDefault="002446CF" w:rsidP="00C053B2">
      <w:pPr>
        <w:spacing w:after="0" w:line="240" w:lineRule="auto"/>
        <w:jc w:val="both"/>
        <w:rPr>
          <w:rFonts w:ascii="Arial Narrow" w:hAnsi="Arial Narrow"/>
          <w:b/>
          <w:bCs/>
          <w:u w:val="single"/>
        </w:rPr>
      </w:pPr>
    </w:p>
    <w:p w14:paraId="55B234E1" w14:textId="77777777" w:rsidR="002446CF" w:rsidRPr="0033234D" w:rsidRDefault="002446CF" w:rsidP="00C053B2">
      <w:pPr>
        <w:spacing w:after="0" w:line="240" w:lineRule="auto"/>
        <w:jc w:val="both"/>
        <w:rPr>
          <w:rFonts w:ascii="Arial Narrow" w:hAnsi="Arial Narrow"/>
          <w:b/>
          <w:bCs/>
          <w:u w:val="single"/>
        </w:rPr>
      </w:pPr>
    </w:p>
    <w:p w14:paraId="0AD9B552" w14:textId="77777777" w:rsidR="002446CF" w:rsidRPr="0033234D" w:rsidRDefault="002446CF" w:rsidP="00C053B2">
      <w:pPr>
        <w:spacing w:after="0" w:line="240" w:lineRule="auto"/>
        <w:jc w:val="both"/>
        <w:rPr>
          <w:rFonts w:ascii="Arial Narrow" w:hAnsi="Arial Narrow"/>
          <w:b/>
          <w:bCs/>
          <w:u w:val="single"/>
        </w:rPr>
      </w:pPr>
    </w:p>
    <w:p w14:paraId="71D918ED" w14:textId="77777777" w:rsidR="002446CF" w:rsidRPr="0033234D" w:rsidRDefault="002446CF" w:rsidP="00C053B2">
      <w:pPr>
        <w:spacing w:after="0" w:line="240" w:lineRule="auto"/>
        <w:jc w:val="both"/>
        <w:rPr>
          <w:rFonts w:ascii="Arial Narrow" w:hAnsi="Arial Narrow"/>
          <w:b/>
          <w:bCs/>
          <w:u w:val="single"/>
        </w:rPr>
      </w:pPr>
    </w:p>
    <w:p w14:paraId="3FFAF90D" w14:textId="77777777" w:rsidR="002446CF" w:rsidRPr="0033234D" w:rsidRDefault="002446CF" w:rsidP="00C053B2">
      <w:pPr>
        <w:spacing w:after="0" w:line="240" w:lineRule="auto"/>
        <w:jc w:val="both"/>
        <w:rPr>
          <w:rFonts w:ascii="Arial Narrow" w:hAnsi="Arial Narrow"/>
          <w:b/>
          <w:bCs/>
          <w:u w:val="single"/>
        </w:rPr>
      </w:pPr>
    </w:p>
    <w:p w14:paraId="65A96F9C" w14:textId="77777777" w:rsidR="00DE796A" w:rsidRPr="0033234D" w:rsidRDefault="00DE796A" w:rsidP="00C053B2">
      <w:pPr>
        <w:spacing w:after="0" w:line="240" w:lineRule="auto"/>
        <w:jc w:val="both"/>
        <w:rPr>
          <w:rFonts w:ascii="Arial Narrow" w:hAnsi="Arial Narrow"/>
          <w:b/>
          <w:bCs/>
          <w:u w:val="single"/>
        </w:rPr>
      </w:pPr>
    </w:p>
    <w:p w14:paraId="16671825" w14:textId="77777777" w:rsidR="00DE796A" w:rsidRPr="0033234D" w:rsidRDefault="00DE796A" w:rsidP="00C053B2">
      <w:pPr>
        <w:spacing w:after="0" w:line="240" w:lineRule="auto"/>
        <w:jc w:val="both"/>
        <w:rPr>
          <w:rFonts w:ascii="Arial Narrow" w:hAnsi="Arial Narrow"/>
          <w:b/>
          <w:bCs/>
          <w:u w:val="single"/>
        </w:rPr>
      </w:pPr>
    </w:p>
    <w:p w14:paraId="45B098E0" w14:textId="77777777" w:rsidR="00DE796A" w:rsidRPr="0033234D" w:rsidRDefault="00DE796A" w:rsidP="00C053B2">
      <w:pPr>
        <w:spacing w:after="0" w:line="240" w:lineRule="auto"/>
        <w:jc w:val="both"/>
        <w:rPr>
          <w:rFonts w:ascii="Arial Narrow" w:hAnsi="Arial Narrow"/>
          <w:b/>
          <w:bCs/>
          <w:u w:val="single"/>
        </w:rPr>
      </w:pPr>
    </w:p>
    <w:p w14:paraId="5C9F7E94" w14:textId="77777777" w:rsidR="00DE796A" w:rsidRPr="0033234D" w:rsidRDefault="00DE796A" w:rsidP="00C053B2">
      <w:pPr>
        <w:spacing w:after="0" w:line="240" w:lineRule="auto"/>
        <w:jc w:val="both"/>
        <w:rPr>
          <w:rFonts w:ascii="Arial Narrow" w:hAnsi="Arial Narrow"/>
          <w:b/>
          <w:bCs/>
          <w:u w:val="single"/>
        </w:rPr>
      </w:pPr>
    </w:p>
    <w:p w14:paraId="245B6E2A" w14:textId="77777777" w:rsidR="00DE796A" w:rsidRPr="0033234D" w:rsidRDefault="00DE796A" w:rsidP="00C053B2">
      <w:pPr>
        <w:spacing w:after="0" w:line="240" w:lineRule="auto"/>
        <w:jc w:val="both"/>
        <w:rPr>
          <w:rFonts w:ascii="Arial Narrow" w:hAnsi="Arial Narrow"/>
          <w:b/>
          <w:bCs/>
          <w:u w:val="single"/>
        </w:rPr>
      </w:pPr>
    </w:p>
    <w:p w14:paraId="644EF91A" w14:textId="77777777" w:rsidR="00DE796A" w:rsidRPr="0033234D" w:rsidRDefault="00DE796A" w:rsidP="00C053B2">
      <w:pPr>
        <w:spacing w:after="0" w:line="240" w:lineRule="auto"/>
        <w:jc w:val="both"/>
        <w:rPr>
          <w:rFonts w:ascii="Arial Narrow" w:hAnsi="Arial Narrow"/>
          <w:b/>
          <w:bCs/>
          <w:u w:val="single"/>
        </w:rPr>
      </w:pPr>
    </w:p>
    <w:p w14:paraId="439CE359" w14:textId="77777777" w:rsidR="00DE796A" w:rsidRPr="0033234D" w:rsidRDefault="00DE796A" w:rsidP="00C053B2">
      <w:pPr>
        <w:spacing w:after="0" w:line="240" w:lineRule="auto"/>
        <w:jc w:val="both"/>
        <w:rPr>
          <w:rFonts w:ascii="Arial Narrow" w:hAnsi="Arial Narrow"/>
          <w:b/>
          <w:bCs/>
          <w:u w:val="single"/>
        </w:rPr>
      </w:pPr>
    </w:p>
    <w:p w14:paraId="1B542D7D" w14:textId="77777777" w:rsidR="00DE796A" w:rsidRPr="0033234D" w:rsidRDefault="00DE796A" w:rsidP="00C053B2">
      <w:pPr>
        <w:spacing w:after="0" w:line="240" w:lineRule="auto"/>
        <w:jc w:val="both"/>
        <w:rPr>
          <w:rFonts w:ascii="Arial Narrow" w:hAnsi="Arial Narrow"/>
          <w:b/>
          <w:bCs/>
          <w:u w:val="single"/>
        </w:rPr>
      </w:pPr>
    </w:p>
    <w:p w14:paraId="50CA7845" w14:textId="77777777" w:rsidR="00DE796A" w:rsidRPr="0033234D" w:rsidRDefault="00DE796A" w:rsidP="00C053B2">
      <w:pPr>
        <w:spacing w:after="0" w:line="240" w:lineRule="auto"/>
        <w:jc w:val="both"/>
        <w:rPr>
          <w:rFonts w:ascii="Arial Narrow" w:hAnsi="Arial Narrow"/>
          <w:b/>
          <w:bCs/>
          <w:u w:val="single"/>
        </w:rPr>
      </w:pPr>
    </w:p>
    <w:p w14:paraId="5747ED80" w14:textId="77777777" w:rsidR="00D91035" w:rsidRPr="0033234D" w:rsidRDefault="00D91035" w:rsidP="00C053B2">
      <w:pPr>
        <w:spacing w:after="0" w:line="240" w:lineRule="auto"/>
        <w:jc w:val="both"/>
        <w:rPr>
          <w:rFonts w:ascii="Arial Narrow" w:hAnsi="Arial Narrow"/>
          <w:b/>
          <w:bCs/>
          <w:u w:val="single"/>
        </w:rPr>
      </w:pPr>
    </w:p>
    <w:p w14:paraId="5F316398" w14:textId="77777777" w:rsidR="00DE796A" w:rsidRPr="0033234D" w:rsidRDefault="00DE796A" w:rsidP="00C053B2">
      <w:pPr>
        <w:spacing w:after="0" w:line="240" w:lineRule="auto"/>
        <w:jc w:val="both"/>
        <w:rPr>
          <w:rFonts w:ascii="Arial Narrow" w:hAnsi="Arial Narrow"/>
          <w:b/>
          <w:bCs/>
          <w:u w:val="single"/>
        </w:rPr>
      </w:pPr>
    </w:p>
    <w:p w14:paraId="53EF1029" w14:textId="77777777" w:rsidR="00DE796A" w:rsidRPr="0033234D" w:rsidRDefault="00DE796A" w:rsidP="00C053B2">
      <w:pPr>
        <w:spacing w:after="0" w:line="240" w:lineRule="auto"/>
        <w:jc w:val="both"/>
        <w:rPr>
          <w:rFonts w:ascii="Arial Narrow" w:hAnsi="Arial Narrow"/>
          <w:b/>
          <w:bCs/>
          <w:u w:val="single"/>
        </w:rPr>
      </w:pPr>
    </w:p>
    <w:p w14:paraId="19BF6308" w14:textId="77777777" w:rsidR="00DE796A" w:rsidRPr="0033234D" w:rsidRDefault="00DE796A" w:rsidP="00C053B2">
      <w:pPr>
        <w:spacing w:after="0" w:line="240" w:lineRule="auto"/>
        <w:jc w:val="both"/>
        <w:rPr>
          <w:rFonts w:ascii="Arial Narrow" w:hAnsi="Arial Narrow"/>
          <w:b/>
          <w:bCs/>
          <w:u w:val="single"/>
        </w:rPr>
      </w:pPr>
    </w:p>
    <w:p w14:paraId="6C2BFFD2" w14:textId="1D26DD41" w:rsidR="002446CF" w:rsidRPr="0033234D" w:rsidRDefault="002D0D40" w:rsidP="00C053B2">
      <w:pPr>
        <w:spacing w:after="0" w:line="240" w:lineRule="auto"/>
        <w:jc w:val="center"/>
        <w:rPr>
          <w:rFonts w:ascii="Arial Narrow" w:hAnsi="Arial Narrow"/>
          <w:b/>
          <w:bCs/>
        </w:rPr>
      </w:pPr>
      <w:r w:rsidRPr="0033234D">
        <w:rPr>
          <w:rFonts w:ascii="Arial Narrow" w:hAnsi="Arial Narrow"/>
          <w:b/>
          <w:bCs/>
        </w:rPr>
        <w:t xml:space="preserve">U Vukovaru, </w:t>
      </w:r>
      <w:r w:rsidR="00753FA4">
        <w:rPr>
          <w:rFonts w:ascii="Arial Narrow" w:hAnsi="Arial Narrow"/>
          <w:b/>
          <w:bCs/>
        </w:rPr>
        <w:t>19</w:t>
      </w:r>
      <w:r w:rsidRPr="0033234D">
        <w:rPr>
          <w:rFonts w:ascii="Arial Narrow" w:hAnsi="Arial Narrow"/>
          <w:b/>
          <w:bCs/>
        </w:rPr>
        <w:t xml:space="preserve">. </w:t>
      </w:r>
      <w:r w:rsidR="00753FA4">
        <w:rPr>
          <w:rFonts w:ascii="Arial Narrow" w:hAnsi="Arial Narrow"/>
          <w:b/>
          <w:bCs/>
        </w:rPr>
        <w:t>ožujka</w:t>
      </w:r>
      <w:r w:rsidRPr="0033234D">
        <w:rPr>
          <w:rFonts w:ascii="Arial Narrow" w:hAnsi="Arial Narrow"/>
          <w:b/>
          <w:bCs/>
        </w:rPr>
        <w:t xml:space="preserve"> 202</w:t>
      </w:r>
      <w:r w:rsidR="00753FA4">
        <w:rPr>
          <w:rFonts w:ascii="Arial Narrow" w:hAnsi="Arial Narrow"/>
          <w:b/>
          <w:bCs/>
        </w:rPr>
        <w:t>6</w:t>
      </w:r>
      <w:r w:rsidRPr="0033234D">
        <w:rPr>
          <w:rFonts w:ascii="Arial Narrow" w:hAnsi="Arial Narrow"/>
          <w:b/>
          <w:bCs/>
        </w:rPr>
        <w:t>. godine</w:t>
      </w:r>
    </w:p>
    <w:p w14:paraId="46617D30" w14:textId="5CEE7078" w:rsidR="002446CF" w:rsidRPr="0033234D" w:rsidRDefault="002446CF" w:rsidP="00C053B2">
      <w:pPr>
        <w:spacing w:after="0" w:line="240" w:lineRule="auto"/>
        <w:jc w:val="both"/>
        <w:rPr>
          <w:rFonts w:ascii="Arial Narrow" w:hAnsi="Arial Narrow"/>
        </w:rPr>
      </w:pPr>
      <w:r w:rsidRPr="0033234D">
        <w:rPr>
          <w:rFonts w:ascii="Arial Narrow" w:hAnsi="Arial Narrow"/>
        </w:rPr>
        <w:lastRenderedPageBreak/>
        <w:t>Sadržaj:</w:t>
      </w:r>
    </w:p>
    <w:p w14:paraId="3751A572" w14:textId="2262C539" w:rsidR="002446CF" w:rsidRPr="0033234D" w:rsidRDefault="002446CF" w:rsidP="00C053B2">
      <w:pPr>
        <w:pStyle w:val="Odlomakpopisa"/>
        <w:numPr>
          <w:ilvl w:val="0"/>
          <w:numId w:val="3"/>
        </w:numPr>
        <w:spacing w:after="0" w:line="240" w:lineRule="auto"/>
        <w:jc w:val="both"/>
        <w:rPr>
          <w:rFonts w:ascii="Arial Narrow" w:hAnsi="Arial Narrow"/>
        </w:rPr>
      </w:pPr>
      <w:r w:rsidRPr="0033234D">
        <w:rPr>
          <w:rFonts w:ascii="Arial Narrow" w:hAnsi="Arial Narrow"/>
        </w:rPr>
        <w:t>Uvod</w:t>
      </w:r>
      <w:r w:rsidR="00FA72F3">
        <w:rPr>
          <w:rFonts w:ascii="Arial Narrow" w:hAnsi="Arial Narrow"/>
        </w:rPr>
        <w:t xml:space="preserve"> </w:t>
      </w:r>
      <w:r w:rsidR="006D6AEB">
        <w:rPr>
          <w:rFonts w:ascii="Arial Narrow" w:hAnsi="Arial Narrow"/>
        </w:rPr>
        <w:t>…………………………………………………………………………………………………………</w:t>
      </w:r>
      <w:r w:rsidR="00D83D61">
        <w:rPr>
          <w:rFonts w:ascii="Arial Narrow" w:hAnsi="Arial Narrow"/>
        </w:rPr>
        <w:t>...</w:t>
      </w:r>
      <w:r w:rsidR="006D6AEB">
        <w:rPr>
          <w:rFonts w:ascii="Arial Narrow" w:hAnsi="Arial Narrow"/>
        </w:rPr>
        <w:t>……</w:t>
      </w:r>
      <w:r w:rsidR="00D83D61">
        <w:rPr>
          <w:rFonts w:ascii="Arial Narrow" w:hAnsi="Arial Narrow"/>
        </w:rPr>
        <w:t xml:space="preserve"> </w:t>
      </w:r>
      <w:r w:rsidR="006D6AEB">
        <w:rPr>
          <w:rFonts w:ascii="Arial Narrow" w:hAnsi="Arial Narrow"/>
        </w:rPr>
        <w:t>1</w:t>
      </w:r>
    </w:p>
    <w:p w14:paraId="772DBA03" w14:textId="5705105D" w:rsidR="002446CF" w:rsidRPr="0033234D" w:rsidRDefault="002446CF" w:rsidP="00C053B2">
      <w:pPr>
        <w:pStyle w:val="Odlomakpopisa"/>
        <w:numPr>
          <w:ilvl w:val="1"/>
          <w:numId w:val="4"/>
        </w:numPr>
        <w:spacing w:after="0" w:line="240" w:lineRule="auto"/>
        <w:jc w:val="both"/>
        <w:rPr>
          <w:rFonts w:ascii="Arial Narrow" w:hAnsi="Arial Narrow"/>
        </w:rPr>
      </w:pPr>
      <w:r w:rsidRPr="0033234D">
        <w:rPr>
          <w:rFonts w:ascii="Arial Narrow" w:hAnsi="Arial Narrow"/>
        </w:rPr>
        <w:t>Pregled osnivanja</w:t>
      </w:r>
      <w:r w:rsidR="006D6AEB">
        <w:rPr>
          <w:rFonts w:ascii="Arial Narrow" w:hAnsi="Arial Narrow"/>
        </w:rPr>
        <w:t xml:space="preserve"> …………………………………………………………………..……………………………. 1</w:t>
      </w:r>
    </w:p>
    <w:p w14:paraId="3196B04C" w14:textId="7EB44514" w:rsidR="002446CF" w:rsidRPr="0033234D" w:rsidRDefault="002446CF" w:rsidP="00C053B2">
      <w:pPr>
        <w:pStyle w:val="Odlomakpopisa"/>
        <w:numPr>
          <w:ilvl w:val="1"/>
          <w:numId w:val="4"/>
        </w:numPr>
        <w:spacing w:after="0" w:line="240" w:lineRule="auto"/>
        <w:jc w:val="both"/>
        <w:rPr>
          <w:rFonts w:ascii="Arial Narrow" w:hAnsi="Arial Narrow"/>
        </w:rPr>
      </w:pPr>
      <w:r w:rsidRPr="0033234D">
        <w:rPr>
          <w:rFonts w:ascii="Arial Narrow" w:hAnsi="Arial Narrow"/>
        </w:rPr>
        <w:t>Djelatnost društva i upravljački organi</w:t>
      </w:r>
      <w:r w:rsidR="006D6AEB">
        <w:rPr>
          <w:rFonts w:ascii="Arial Narrow" w:hAnsi="Arial Narrow"/>
        </w:rPr>
        <w:t xml:space="preserve"> …………………………………………………………………..……... 2</w:t>
      </w:r>
    </w:p>
    <w:p w14:paraId="3044D7D2" w14:textId="220A56E1" w:rsidR="002446CF" w:rsidRPr="0033234D" w:rsidRDefault="003212BE" w:rsidP="00C053B2">
      <w:pPr>
        <w:pStyle w:val="Odlomakpopisa"/>
        <w:numPr>
          <w:ilvl w:val="1"/>
          <w:numId w:val="4"/>
        </w:numPr>
        <w:spacing w:after="0" w:line="240" w:lineRule="auto"/>
        <w:jc w:val="both"/>
        <w:rPr>
          <w:rFonts w:ascii="Arial Narrow" w:hAnsi="Arial Narrow"/>
        </w:rPr>
      </w:pPr>
      <w:r w:rsidRPr="0033234D">
        <w:rPr>
          <w:rFonts w:ascii="Arial Narrow" w:hAnsi="Arial Narrow"/>
        </w:rPr>
        <w:t>Unutarnje ustrojstvo društva</w:t>
      </w:r>
      <w:r w:rsidR="006D6AEB">
        <w:rPr>
          <w:rFonts w:ascii="Arial Narrow" w:hAnsi="Arial Narrow"/>
        </w:rPr>
        <w:t xml:space="preserve"> ………………………………………………..……..…………………………….  3</w:t>
      </w:r>
    </w:p>
    <w:p w14:paraId="3F72404B" w14:textId="536F4185" w:rsidR="00D91035" w:rsidRPr="0033234D" w:rsidRDefault="00D91035" w:rsidP="00C053B2">
      <w:pPr>
        <w:pStyle w:val="Odlomakpopisa"/>
        <w:numPr>
          <w:ilvl w:val="1"/>
          <w:numId w:val="4"/>
        </w:numPr>
        <w:spacing w:after="0" w:line="240" w:lineRule="auto"/>
        <w:jc w:val="both"/>
        <w:rPr>
          <w:rFonts w:ascii="Arial Narrow" w:hAnsi="Arial Narrow"/>
        </w:rPr>
      </w:pPr>
      <w:r w:rsidRPr="0033234D">
        <w:rPr>
          <w:rFonts w:ascii="Arial Narrow" w:hAnsi="Arial Narrow"/>
        </w:rPr>
        <w:t>Cjenik</w:t>
      </w:r>
      <w:r w:rsidR="006D6AEB">
        <w:rPr>
          <w:rFonts w:ascii="Arial Narrow" w:hAnsi="Arial Narrow"/>
        </w:rPr>
        <w:t xml:space="preserve"> ………………………………………………………………………………..……………………………. </w:t>
      </w:r>
      <w:r w:rsidRPr="0033234D">
        <w:rPr>
          <w:rFonts w:ascii="Arial Narrow" w:hAnsi="Arial Narrow"/>
        </w:rPr>
        <w:t xml:space="preserve"> </w:t>
      </w:r>
      <w:r w:rsidR="006D6AEB">
        <w:rPr>
          <w:rFonts w:ascii="Arial Narrow" w:hAnsi="Arial Narrow"/>
        </w:rPr>
        <w:t>5</w:t>
      </w:r>
    </w:p>
    <w:p w14:paraId="56FF619A" w14:textId="505E5AEC" w:rsidR="002446CF" w:rsidRPr="0033234D" w:rsidRDefault="002446CF" w:rsidP="00C053B2">
      <w:pPr>
        <w:pStyle w:val="Odlomakpopisa"/>
        <w:numPr>
          <w:ilvl w:val="1"/>
          <w:numId w:val="4"/>
        </w:numPr>
        <w:spacing w:after="0" w:line="240" w:lineRule="auto"/>
        <w:jc w:val="both"/>
        <w:rPr>
          <w:rFonts w:ascii="Arial Narrow" w:hAnsi="Arial Narrow"/>
        </w:rPr>
      </w:pPr>
      <w:r w:rsidRPr="0033234D">
        <w:rPr>
          <w:rFonts w:ascii="Arial Narrow" w:hAnsi="Arial Narrow"/>
        </w:rPr>
        <w:t xml:space="preserve">Vizija, misija i </w:t>
      </w:r>
      <w:r w:rsidR="005A2CC8" w:rsidRPr="0033234D">
        <w:rPr>
          <w:rFonts w:ascii="Arial Narrow" w:hAnsi="Arial Narrow"/>
        </w:rPr>
        <w:t>program rada</w:t>
      </w:r>
      <w:r w:rsidR="006D6AEB">
        <w:rPr>
          <w:rFonts w:ascii="Arial Narrow" w:hAnsi="Arial Narrow"/>
        </w:rPr>
        <w:t xml:space="preserve"> …………………………………………………………………..…………………</w:t>
      </w:r>
      <w:r w:rsidR="00D83D61">
        <w:rPr>
          <w:rFonts w:ascii="Arial Narrow" w:hAnsi="Arial Narrow"/>
        </w:rPr>
        <w:t xml:space="preserve"> 6</w:t>
      </w:r>
    </w:p>
    <w:p w14:paraId="5F36DB75" w14:textId="60856B32" w:rsidR="002446CF" w:rsidRPr="0033234D" w:rsidRDefault="002446CF" w:rsidP="00C053B2">
      <w:pPr>
        <w:pStyle w:val="Odlomakpopisa"/>
        <w:numPr>
          <w:ilvl w:val="0"/>
          <w:numId w:val="3"/>
        </w:numPr>
        <w:spacing w:after="0" w:line="240" w:lineRule="auto"/>
        <w:jc w:val="both"/>
        <w:rPr>
          <w:rFonts w:ascii="Arial Narrow" w:hAnsi="Arial Narrow"/>
        </w:rPr>
      </w:pPr>
      <w:r w:rsidRPr="0033234D">
        <w:rPr>
          <w:rFonts w:ascii="Arial Narrow" w:hAnsi="Arial Narrow"/>
        </w:rPr>
        <w:t>Financijski plan za 202</w:t>
      </w:r>
      <w:r w:rsidR="00596B52">
        <w:rPr>
          <w:rFonts w:ascii="Arial Narrow" w:hAnsi="Arial Narrow"/>
        </w:rPr>
        <w:t>6</w:t>
      </w:r>
      <w:r w:rsidRPr="0033234D">
        <w:rPr>
          <w:rFonts w:ascii="Arial Narrow" w:hAnsi="Arial Narrow"/>
        </w:rPr>
        <w:t>. godinu</w:t>
      </w:r>
      <w:r w:rsidR="006D6AEB">
        <w:rPr>
          <w:rFonts w:ascii="Arial Narrow" w:hAnsi="Arial Narrow"/>
        </w:rPr>
        <w:t xml:space="preserve"> …………………………………………………………………..……………</w:t>
      </w:r>
      <w:r w:rsidR="00D83D61">
        <w:rPr>
          <w:rFonts w:ascii="Arial Narrow" w:hAnsi="Arial Narrow"/>
        </w:rPr>
        <w:t xml:space="preserve"> 10</w:t>
      </w:r>
    </w:p>
    <w:p w14:paraId="26D548C1" w14:textId="0230D8AF" w:rsidR="000F3E2C" w:rsidRDefault="002446CF" w:rsidP="000F3E2C">
      <w:pPr>
        <w:pStyle w:val="Odlomakpopisa"/>
        <w:numPr>
          <w:ilvl w:val="1"/>
          <w:numId w:val="19"/>
        </w:numPr>
        <w:spacing w:after="0" w:line="240" w:lineRule="auto"/>
        <w:ind w:left="709"/>
        <w:jc w:val="both"/>
        <w:rPr>
          <w:rFonts w:ascii="Arial Narrow" w:hAnsi="Arial Narrow"/>
        </w:rPr>
      </w:pPr>
      <w:r w:rsidRPr="000F3E2C">
        <w:rPr>
          <w:rFonts w:ascii="Arial Narrow" w:hAnsi="Arial Narrow"/>
        </w:rPr>
        <w:t>Struktura planiranih prihoda</w:t>
      </w:r>
      <w:r w:rsidR="006D6AEB">
        <w:rPr>
          <w:rFonts w:ascii="Arial Narrow" w:hAnsi="Arial Narrow"/>
        </w:rPr>
        <w:t xml:space="preserve"> ………………………………………………………………….…………………</w:t>
      </w:r>
      <w:r w:rsidR="00D83D61">
        <w:rPr>
          <w:rFonts w:ascii="Arial Narrow" w:hAnsi="Arial Narrow"/>
        </w:rPr>
        <w:t>. 10</w:t>
      </w:r>
    </w:p>
    <w:p w14:paraId="397FAE4E" w14:textId="133F39D9" w:rsidR="002446CF" w:rsidRDefault="002446CF" w:rsidP="000F3E2C">
      <w:pPr>
        <w:pStyle w:val="Odlomakpopisa"/>
        <w:numPr>
          <w:ilvl w:val="1"/>
          <w:numId w:val="19"/>
        </w:numPr>
        <w:spacing w:after="0" w:line="240" w:lineRule="auto"/>
        <w:ind w:left="709"/>
        <w:jc w:val="both"/>
        <w:rPr>
          <w:rFonts w:ascii="Arial Narrow" w:hAnsi="Arial Narrow"/>
        </w:rPr>
      </w:pPr>
      <w:r w:rsidRPr="000F3E2C">
        <w:rPr>
          <w:rFonts w:ascii="Arial Narrow" w:hAnsi="Arial Narrow"/>
        </w:rPr>
        <w:t>Struktura planiranih rashoda</w:t>
      </w:r>
      <w:r w:rsidR="00D83D61">
        <w:rPr>
          <w:rFonts w:ascii="Arial Narrow" w:hAnsi="Arial Narrow"/>
        </w:rPr>
        <w:t xml:space="preserve"> ………………..……………………………………………….…………………. 1</w:t>
      </w:r>
      <w:r w:rsidR="00A37050">
        <w:rPr>
          <w:rFonts w:ascii="Arial Narrow" w:hAnsi="Arial Narrow"/>
        </w:rPr>
        <w:t>1</w:t>
      </w:r>
    </w:p>
    <w:p w14:paraId="0549B9B6" w14:textId="14F8EAC3" w:rsidR="00D83D61" w:rsidRPr="000F3E2C" w:rsidRDefault="00D83D61" w:rsidP="000F3E2C">
      <w:pPr>
        <w:pStyle w:val="Odlomakpopisa"/>
        <w:numPr>
          <w:ilvl w:val="1"/>
          <w:numId w:val="19"/>
        </w:numPr>
        <w:spacing w:after="0" w:line="240" w:lineRule="auto"/>
        <w:ind w:left="709"/>
        <w:jc w:val="both"/>
        <w:rPr>
          <w:rFonts w:ascii="Arial Narrow" w:hAnsi="Arial Narrow"/>
        </w:rPr>
      </w:pPr>
      <w:r>
        <w:rPr>
          <w:rFonts w:ascii="Arial Narrow" w:hAnsi="Arial Narrow"/>
        </w:rPr>
        <w:t>Planirani rezultat poslovanja ……..…………………………………………………………….……………….. 1</w:t>
      </w:r>
      <w:r w:rsidR="00596B52">
        <w:rPr>
          <w:rFonts w:ascii="Arial Narrow" w:hAnsi="Arial Narrow"/>
        </w:rPr>
        <w:t>2</w:t>
      </w:r>
    </w:p>
    <w:p w14:paraId="1B4DEB87" w14:textId="6FEECEB6" w:rsidR="006D6AEB" w:rsidRPr="00D83D61" w:rsidRDefault="002446CF" w:rsidP="00C053B2">
      <w:pPr>
        <w:pStyle w:val="Odlomakpopisa"/>
        <w:numPr>
          <w:ilvl w:val="0"/>
          <w:numId w:val="3"/>
        </w:numPr>
        <w:spacing w:after="0" w:line="240" w:lineRule="auto"/>
        <w:jc w:val="both"/>
        <w:rPr>
          <w:rFonts w:ascii="Arial Narrow" w:hAnsi="Arial Narrow"/>
        </w:rPr>
        <w:sectPr w:rsidR="006D6AEB" w:rsidRPr="00D83D61" w:rsidSect="006D6AEB">
          <w:footerReference w:type="default" r:id="rId9"/>
          <w:pgSz w:w="11906" w:h="16838"/>
          <w:pgMar w:top="1417" w:right="1417" w:bottom="1417" w:left="1417" w:header="708" w:footer="708" w:gutter="0"/>
          <w:cols w:space="708"/>
          <w:titlePg/>
          <w:docGrid w:linePitch="360"/>
        </w:sectPr>
      </w:pPr>
      <w:r w:rsidRPr="0033234D">
        <w:rPr>
          <w:rFonts w:ascii="Arial Narrow" w:hAnsi="Arial Narrow"/>
        </w:rPr>
        <w:t>Zaključak</w:t>
      </w:r>
      <w:r w:rsidR="00D83D61">
        <w:rPr>
          <w:rFonts w:ascii="Arial Narrow" w:hAnsi="Arial Narrow"/>
        </w:rPr>
        <w:t xml:space="preserve"> ……..………………………………………………………………….……………………………….. 12</w:t>
      </w:r>
    </w:p>
    <w:p w14:paraId="0DCF3501" w14:textId="77777777" w:rsidR="00DE796A" w:rsidRPr="0033234D" w:rsidRDefault="00DE796A" w:rsidP="00C053B2">
      <w:pPr>
        <w:spacing w:after="0" w:line="240" w:lineRule="auto"/>
        <w:jc w:val="both"/>
        <w:rPr>
          <w:rFonts w:ascii="Arial Narrow" w:hAnsi="Arial Narrow"/>
          <w:b/>
          <w:bCs/>
          <w:u w:val="single"/>
        </w:rPr>
      </w:pPr>
    </w:p>
    <w:p w14:paraId="515930EC" w14:textId="7D1BD043" w:rsidR="00D57A68" w:rsidRPr="0033234D" w:rsidRDefault="00D57A68" w:rsidP="00C053B2">
      <w:pPr>
        <w:pStyle w:val="Naslov1"/>
        <w:spacing w:before="0" w:line="240" w:lineRule="auto"/>
        <w:rPr>
          <w:szCs w:val="22"/>
        </w:rPr>
      </w:pPr>
      <w:r w:rsidRPr="0033234D">
        <w:rPr>
          <w:szCs w:val="22"/>
        </w:rPr>
        <w:t>Uvod</w:t>
      </w:r>
    </w:p>
    <w:p w14:paraId="1261C380" w14:textId="77777777" w:rsidR="00DE796A" w:rsidRPr="0033234D" w:rsidRDefault="00DE796A" w:rsidP="00C053B2">
      <w:pPr>
        <w:pStyle w:val="Odlomakpopisa"/>
        <w:spacing w:after="0" w:line="240" w:lineRule="auto"/>
        <w:jc w:val="both"/>
        <w:rPr>
          <w:rFonts w:ascii="Arial Narrow" w:hAnsi="Arial Narrow"/>
          <w:b/>
          <w:bCs/>
        </w:rPr>
      </w:pPr>
    </w:p>
    <w:p w14:paraId="0210C4DA" w14:textId="7B12B0DD" w:rsidR="00D57A68" w:rsidRPr="0033234D" w:rsidRDefault="00D57A68" w:rsidP="00C053B2">
      <w:pPr>
        <w:spacing w:after="0" w:line="240" w:lineRule="auto"/>
        <w:jc w:val="both"/>
        <w:rPr>
          <w:rFonts w:ascii="Arial Narrow" w:hAnsi="Arial Narrow"/>
        </w:rPr>
      </w:pPr>
      <w:r w:rsidRPr="0033234D">
        <w:rPr>
          <w:rFonts w:ascii="Arial Narrow" w:hAnsi="Arial Narrow"/>
        </w:rPr>
        <w:t>Vukovarski vodotoranj-simbol hrvatskog zajedništva d.o.o. je trgovačko društvo registrirano za upravljanje memorijalnim spomen-obilježjem Domovinskog rata "Vukovarski vodotoranj-simbol hrvatskog zajedništva".</w:t>
      </w:r>
    </w:p>
    <w:p w14:paraId="55943FD2" w14:textId="77777777" w:rsidR="00D57A68" w:rsidRPr="0033234D" w:rsidRDefault="00D57A68" w:rsidP="00C053B2">
      <w:pPr>
        <w:spacing w:after="0" w:line="240" w:lineRule="auto"/>
        <w:jc w:val="both"/>
        <w:rPr>
          <w:rFonts w:ascii="Arial Narrow" w:hAnsi="Arial Narrow"/>
        </w:rPr>
      </w:pPr>
      <w:r w:rsidRPr="0033234D">
        <w:rPr>
          <w:rFonts w:ascii="Arial Narrow" w:hAnsi="Arial Narrow"/>
        </w:rPr>
        <w:t>Osnivač Vukovarskog vodotornja-simbola hrvatskog zajedništva d.o.o. za upravljanje memorijalnim spomen-obilježjem Domovinskog rata je Grad Vukovar.</w:t>
      </w:r>
    </w:p>
    <w:p w14:paraId="336134AE" w14:textId="77777777" w:rsidR="00D57A68" w:rsidRPr="0033234D" w:rsidRDefault="00D57A68" w:rsidP="00C053B2">
      <w:pPr>
        <w:spacing w:after="0" w:line="240" w:lineRule="auto"/>
        <w:ind w:left="360"/>
        <w:jc w:val="both"/>
        <w:rPr>
          <w:rFonts w:ascii="Arial Narrow" w:hAnsi="Arial Narrow"/>
        </w:rPr>
      </w:pPr>
    </w:p>
    <w:p w14:paraId="6F727A43" w14:textId="03F645B8" w:rsidR="00677432" w:rsidRPr="0033234D" w:rsidRDefault="00677432" w:rsidP="00C053B2">
      <w:pPr>
        <w:spacing w:after="0" w:line="240" w:lineRule="auto"/>
        <w:jc w:val="both"/>
        <w:rPr>
          <w:rFonts w:ascii="Arial Narrow" w:hAnsi="Arial Narrow"/>
        </w:rPr>
      </w:pPr>
      <w:r w:rsidRPr="0033234D">
        <w:rPr>
          <w:rFonts w:ascii="Arial Narrow" w:hAnsi="Arial Narrow"/>
        </w:rPr>
        <w:t xml:space="preserve">Osnovni podaci </w:t>
      </w:r>
      <w:r w:rsidR="00D57A68" w:rsidRPr="0033234D">
        <w:rPr>
          <w:rFonts w:ascii="Arial Narrow" w:hAnsi="Arial Narrow"/>
        </w:rPr>
        <w:t>društva Vukovarski vodotoranj-simbol hrvatskog zajedništva d.o.o.</w:t>
      </w:r>
    </w:p>
    <w:tbl>
      <w:tblPr>
        <w:tblStyle w:val="Reetkatablice"/>
        <w:tblpPr w:leftFromText="180" w:rightFromText="180" w:vertAnchor="text" w:horzAnchor="margin" w:tblpXSpec="center" w:tblpY="173"/>
        <w:tblW w:w="5000" w:type="pct"/>
        <w:tblLook w:val="04A0" w:firstRow="1" w:lastRow="0" w:firstColumn="1" w:lastColumn="0" w:noHBand="0" w:noVBand="1"/>
      </w:tblPr>
      <w:tblGrid>
        <w:gridCol w:w="1809"/>
        <w:gridCol w:w="7253"/>
      </w:tblGrid>
      <w:tr w:rsidR="00BB10BA" w:rsidRPr="0033234D" w14:paraId="6AA368C7" w14:textId="77777777" w:rsidTr="00493276">
        <w:tc>
          <w:tcPr>
            <w:tcW w:w="998" w:type="pct"/>
          </w:tcPr>
          <w:p w14:paraId="15C960D1" w14:textId="77777777" w:rsidR="00677432" w:rsidRPr="0033234D" w:rsidRDefault="00677432" w:rsidP="00C053B2">
            <w:pPr>
              <w:jc w:val="both"/>
              <w:rPr>
                <w:rFonts w:ascii="Arial Narrow" w:hAnsi="Arial Narrow"/>
              </w:rPr>
            </w:pPr>
            <w:r w:rsidRPr="0033234D">
              <w:rPr>
                <w:rFonts w:ascii="Arial Narrow" w:hAnsi="Arial Narrow"/>
              </w:rPr>
              <w:t>Nadležni sud</w:t>
            </w:r>
          </w:p>
        </w:tc>
        <w:tc>
          <w:tcPr>
            <w:tcW w:w="4002" w:type="pct"/>
          </w:tcPr>
          <w:p w14:paraId="6993EACB" w14:textId="77777777" w:rsidR="00677432" w:rsidRPr="0033234D" w:rsidRDefault="00677432" w:rsidP="00C053B2">
            <w:pPr>
              <w:jc w:val="both"/>
              <w:rPr>
                <w:rFonts w:ascii="Arial Narrow" w:hAnsi="Arial Narrow"/>
              </w:rPr>
            </w:pPr>
            <w:r w:rsidRPr="0033234D">
              <w:rPr>
                <w:rFonts w:ascii="Arial Narrow" w:hAnsi="Arial Narrow"/>
              </w:rPr>
              <w:t>Trgovački sud u Osijeku</w:t>
            </w:r>
          </w:p>
        </w:tc>
      </w:tr>
      <w:tr w:rsidR="00BB10BA" w:rsidRPr="0033234D" w14:paraId="38FB9B5B" w14:textId="77777777" w:rsidTr="00493276">
        <w:tc>
          <w:tcPr>
            <w:tcW w:w="998" w:type="pct"/>
          </w:tcPr>
          <w:p w14:paraId="19F77DE0" w14:textId="77777777" w:rsidR="00677432" w:rsidRPr="0033234D" w:rsidRDefault="00677432" w:rsidP="00C053B2">
            <w:pPr>
              <w:jc w:val="both"/>
              <w:rPr>
                <w:rFonts w:ascii="Arial Narrow" w:hAnsi="Arial Narrow"/>
              </w:rPr>
            </w:pPr>
            <w:r w:rsidRPr="0033234D">
              <w:rPr>
                <w:rFonts w:ascii="Arial Narrow" w:hAnsi="Arial Narrow"/>
              </w:rPr>
              <w:t>MBS</w:t>
            </w:r>
          </w:p>
        </w:tc>
        <w:tc>
          <w:tcPr>
            <w:tcW w:w="4002" w:type="pct"/>
          </w:tcPr>
          <w:p w14:paraId="46A4BD36" w14:textId="77777777" w:rsidR="00677432" w:rsidRPr="0033234D" w:rsidRDefault="00677432" w:rsidP="00C053B2">
            <w:pPr>
              <w:jc w:val="both"/>
              <w:rPr>
                <w:rFonts w:ascii="Arial Narrow" w:hAnsi="Arial Narrow"/>
              </w:rPr>
            </w:pPr>
            <w:r w:rsidRPr="0033234D">
              <w:rPr>
                <w:rFonts w:ascii="Arial Narrow" w:hAnsi="Arial Narrow"/>
              </w:rPr>
              <w:t>030215181</w:t>
            </w:r>
          </w:p>
        </w:tc>
      </w:tr>
      <w:tr w:rsidR="00BB10BA" w:rsidRPr="0033234D" w14:paraId="75C56A51" w14:textId="77777777" w:rsidTr="00493276">
        <w:tc>
          <w:tcPr>
            <w:tcW w:w="998" w:type="pct"/>
          </w:tcPr>
          <w:p w14:paraId="2783CAA0" w14:textId="77777777" w:rsidR="00677432" w:rsidRPr="0033234D" w:rsidRDefault="00677432" w:rsidP="00C053B2">
            <w:pPr>
              <w:jc w:val="both"/>
              <w:rPr>
                <w:rFonts w:ascii="Arial Narrow" w:hAnsi="Arial Narrow"/>
              </w:rPr>
            </w:pPr>
            <w:r w:rsidRPr="0033234D">
              <w:rPr>
                <w:rFonts w:ascii="Arial Narrow" w:hAnsi="Arial Narrow"/>
              </w:rPr>
              <w:t>OIB</w:t>
            </w:r>
          </w:p>
        </w:tc>
        <w:tc>
          <w:tcPr>
            <w:tcW w:w="4002" w:type="pct"/>
          </w:tcPr>
          <w:p w14:paraId="06012A6E" w14:textId="77777777" w:rsidR="00677432" w:rsidRPr="0033234D" w:rsidRDefault="00677432" w:rsidP="00C053B2">
            <w:pPr>
              <w:jc w:val="both"/>
              <w:rPr>
                <w:rFonts w:ascii="Arial Narrow" w:hAnsi="Arial Narrow"/>
              </w:rPr>
            </w:pPr>
            <w:r w:rsidRPr="0033234D">
              <w:rPr>
                <w:rFonts w:ascii="Arial Narrow" w:hAnsi="Arial Narrow"/>
              </w:rPr>
              <w:t>20336960627</w:t>
            </w:r>
          </w:p>
        </w:tc>
      </w:tr>
      <w:tr w:rsidR="00BB10BA" w:rsidRPr="0033234D" w14:paraId="69A90F65" w14:textId="77777777" w:rsidTr="00493276">
        <w:tc>
          <w:tcPr>
            <w:tcW w:w="998" w:type="pct"/>
          </w:tcPr>
          <w:p w14:paraId="318C93A6" w14:textId="77777777" w:rsidR="00677432" w:rsidRPr="0033234D" w:rsidRDefault="00677432" w:rsidP="00C053B2">
            <w:pPr>
              <w:jc w:val="both"/>
              <w:rPr>
                <w:rFonts w:ascii="Arial Narrow" w:hAnsi="Arial Narrow"/>
              </w:rPr>
            </w:pPr>
            <w:r w:rsidRPr="0033234D">
              <w:rPr>
                <w:rFonts w:ascii="Arial Narrow" w:hAnsi="Arial Narrow"/>
              </w:rPr>
              <w:t>Puni naziv</w:t>
            </w:r>
          </w:p>
        </w:tc>
        <w:tc>
          <w:tcPr>
            <w:tcW w:w="4002" w:type="pct"/>
          </w:tcPr>
          <w:p w14:paraId="79090245" w14:textId="77777777" w:rsidR="00677432" w:rsidRPr="0033234D" w:rsidRDefault="00677432" w:rsidP="00C053B2">
            <w:pPr>
              <w:jc w:val="both"/>
              <w:rPr>
                <w:rFonts w:ascii="Arial Narrow" w:hAnsi="Arial Narrow"/>
              </w:rPr>
            </w:pPr>
            <w:r w:rsidRPr="0033234D">
              <w:rPr>
                <w:rFonts w:ascii="Arial Narrow" w:hAnsi="Arial Narrow"/>
              </w:rPr>
              <w:t>Vukovarski vodotoranj-simbol hrvatskog zajedništva d.o.o. za upravljanje memorijalnim spomen-obilježjem Domovinskog rata</w:t>
            </w:r>
          </w:p>
        </w:tc>
      </w:tr>
      <w:tr w:rsidR="00BB10BA" w:rsidRPr="0033234D" w14:paraId="7DF078A8" w14:textId="77777777" w:rsidTr="00493276">
        <w:tc>
          <w:tcPr>
            <w:tcW w:w="998" w:type="pct"/>
          </w:tcPr>
          <w:p w14:paraId="15C07920" w14:textId="77777777" w:rsidR="00677432" w:rsidRPr="0033234D" w:rsidRDefault="00677432" w:rsidP="00C053B2">
            <w:pPr>
              <w:jc w:val="both"/>
              <w:rPr>
                <w:rFonts w:ascii="Arial Narrow" w:hAnsi="Arial Narrow"/>
              </w:rPr>
            </w:pPr>
            <w:r w:rsidRPr="0033234D">
              <w:rPr>
                <w:rFonts w:ascii="Arial Narrow" w:hAnsi="Arial Narrow"/>
              </w:rPr>
              <w:t>Skraćeni naziv</w:t>
            </w:r>
          </w:p>
        </w:tc>
        <w:tc>
          <w:tcPr>
            <w:tcW w:w="4002" w:type="pct"/>
          </w:tcPr>
          <w:p w14:paraId="13F37587" w14:textId="77777777" w:rsidR="00677432" w:rsidRPr="0033234D" w:rsidRDefault="00677432" w:rsidP="00C053B2">
            <w:pPr>
              <w:jc w:val="both"/>
              <w:rPr>
                <w:rFonts w:ascii="Arial Narrow" w:hAnsi="Arial Narrow"/>
              </w:rPr>
            </w:pPr>
            <w:r w:rsidRPr="0033234D">
              <w:rPr>
                <w:rFonts w:ascii="Arial Narrow" w:hAnsi="Arial Narrow"/>
              </w:rPr>
              <w:t>Vukovarski vodotoranj-simbol hrvatskog zajedništva d.o.o.</w:t>
            </w:r>
          </w:p>
        </w:tc>
      </w:tr>
      <w:tr w:rsidR="00BB10BA" w:rsidRPr="0033234D" w14:paraId="5BFC89EF" w14:textId="77777777" w:rsidTr="00493276">
        <w:tc>
          <w:tcPr>
            <w:tcW w:w="998" w:type="pct"/>
          </w:tcPr>
          <w:p w14:paraId="0D51C337" w14:textId="77777777" w:rsidR="00677432" w:rsidRPr="0033234D" w:rsidRDefault="00677432" w:rsidP="00C053B2">
            <w:pPr>
              <w:jc w:val="both"/>
              <w:rPr>
                <w:rFonts w:ascii="Arial Narrow" w:hAnsi="Arial Narrow"/>
              </w:rPr>
            </w:pPr>
            <w:r w:rsidRPr="0033234D">
              <w:rPr>
                <w:rFonts w:ascii="Arial Narrow" w:hAnsi="Arial Narrow"/>
              </w:rPr>
              <w:t>Sjedište</w:t>
            </w:r>
          </w:p>
        </w:tc>
        <w:tc>
          <w:tcPr>
            <w:tcW w:w="4002" w:type="pct"/>
          </w:tcPr>
          <w:p w14:paraId="14BAC3F7" w14:textId="77777777" w:rsidR="00677432" w:rsidRPr="0033234D" w:rsidRDefault="00677432" w:rsidP="00C053B2">
            <w:pPr>
              <w:jc w:val="both"/>
              <w:rPr>
                <w:rFonts w:ascii="Arial Narrow" w:hAnsi="Arial Narrow"/>
              </w:rPr>
            </w:pPr>
            <w:r w:rsidRPr="0033234D">
              <w:rPr>
                <w:rFonts w:ascii="Arial Narrow" w:hAnsi="Arial Narrow"/>
              </w:rPr>
              <w:t>Vukovar (Grad Vukovar), Bana Josipa Jelačića 3</w:t>
            </w:r>
          </w:p>
        </w:tc>
      </w:tr>
      <w:tr w:rsidR="00BB10BA" w:rsidRPr="0033234D" w14:paraId="66E68F14" w14:textId="77777777" w:rsidTr="00493276">
        <w:tc>
          <w:tcPr>
            <w:tcW w:w="998" w:type="pct"/>
          </w:tcPr>
          <w:p w14:paraId="0244804D" w14:textId="77777777" w:rsidR="00677432" w:rsidRPr="0033234D" w:rsidRDefault="00677432" w:rsidP="00C053B2">
            <w:pPr>
              <w:jc w:val="both"/>
              <w:rPr>
                <w:rFonts w:ascii="Arial Narrow" w:hAnsi="Arial Narrow"/>
              </w:rPr>
            </w:pPr>
            <w:r w:rsidRPr="0033234D">
              <w:rPr>
                <w:rFonts w:ascii="Arial Narrow" w:hAnsi="Arial Narrow"/>
              </w:rPr>
              <w:t>Temeljni kapital</w:t>
            </w:r>
          </w:p>
        </w:tc>
        <w:tc>
          <w:tcPr>
            <w:tcW w:w="4002" w:type="pct"/>
          </w:tcPr>
          <w:p w14:paraId="18FAC1B9" w14:textId="6F594982" w:rsidR="00677432" w:rsidRPr="0033234D" w:rsidRDefault="00D57A68" w:rsidP="00C053B2">
            <w:pPr>
              <w:jc w:val="both"/>
              <w:rPr>
                <w:rFonts w:ascii="Arial Narrow" w:hAnsi="Arial Narrow"/>
              </w:rPr>
            </w:pPr>
            <w:r w:rsidRPr="0033234D">
              <w:rPr>
                <w:rFonts w:ascii="Arial Narrow" w:hAnsi="Arial Narrow"/>
              </w:rPr>
              <w:t>1.500.000,00 kuna / 199.084,21 euro (fiksni tečaj konverzije 7.53450)</w:t>
            </w:r>
          </w:p>
        </w:tc>
      </w:tr>
      <w:tr w:rsidR="00BB10BA" w:rsidRPr="0033234D" w14:paraId="4F632F0D" w14:textId="77777777" w:rsidTr="00493276">
        <w:tc>
          <w:tcPr>
            <w:tcW w:w="998" w:type="pct"/>
          </w:tcPr>
          <w:p w14:paraId="360BDDF0" w14:textId="77777777" w:rsidR="00677432" w:rsidRPr="0033234D" w:rsidRDefault="00677432" w:rsidP="00C053B2">
            <w:pPr>
              <w:jc w:val="both"/>
              <w:rPr>
                <w:rFonts w:ascii="Arial Narrow" w:hAnsi="Arial Narrow"/>
              </w:rPr>
            </w:pPr>
            <w:r w:rsidRPr="0033234D">
              <w:rPr>
                <w:rFonts w:ascii="Arial Narrow" w:hAnsi="Arial Narrow"/>
              </w:rPr>
              <w:t>Pravni oblik</w:t>
            </w:r>
          </w:p>
        </w:tc>
        <w:tc>
          <w:tcPr>
            <w:tcW w:w="4002" w:type="pct"/>
          </w:tcPr>
          <w:p w14:paraId="004E1AB5" w14:textId="77777777" w:rsidR="00677432" w:rsidRPr="0033234D" w:rsidRDefault="00677432" w:rsidP="00C053B2">
            <w:pPr>
              <w:jc w:val="both"/>
              <w:rPr>
                <w:rFonts w:ascii="Arial Narrow" w:hAnsi="Arial Narrow"/>
              </w:rPr>
            </w:pPr>
            <w:r w:rsidRPr="0033234D">
              <w:rPr>
                <w:rFonts w:ascii="Arial Narrow" w:hAnsi="Arial Narrow"/>
              </w:rPr>
              <w:t>društvo s ograničenom odgovornošću</w:t>
            </w:r>
          </w:p>
        </w:tc>
      </w:tr>
      <w:tr w:rsidR="00BB10BA" w:rsidRPr="0033234D" w14:paraId="3911F402" w14:textId="77777777" w:rsidTr="00493276">
        <w:tc>
          <w:tcPr>
            <w:tcW w:w="998" w:type="pct"/>
          </w:tcPr>
          <w:p w14:paraId="38F0F6A7" w14:textId="77777777" w:rsidR="00677432" w:rsidRPr="0033234D" w:rsidRDefault="00677432" w:rsidP="00C053B2">
            <w:pPr>
              <w:jc w:val="both"/>
              <w:rPr>
                <w:rFonts w:ascii="Arial Narrow" w:hAnsi="Arial Narrow"/>
              </w:rPr>
            </w:pPr>
            <w:r w:rsidRPr="0033234D">
              <w:rPr>
                <w:rFonts w:ascii="Arial Narrow" w:hAnsi="Arial Narrow"/>
              </w:rPr>
              <w:t>Direktor</w:t>
            </w:r>
          </w:p>
        </w:tc>
        <w:tc>
          <w:tcPr>
            <w:tcW w:w="4002" w:type="pct"/>
          </w:tcPr>
          <w:p w14:paraId="0F332B54" w14:textId="77777777" w:rsidR="00677432" w:rsidRPr="0033234D" w:rsidRDefault="00677432" w:rsidP="00C053B2">
            <w:pPr>
              <w:jc w:val="both"/>
              <w:rPr>
                <w:rFonts w:ascii="Arial Narrow" w:hAnsi="Arial Narrow"/>
              </w:rPr>
            </w:pPr>
            <w:r w:rsidRPr="0033234D">
              <w:rPr>
                <w:rFonts w:ascii="Arial Narrow" w:hAnsi="Arial Narrow"/>
              </w:rPr>
              <w:t xml:space="preserve">Mirela Janković, </w:t>
            </w:r>
            <w:proofErr w:type="spellStart"/>
            <w:r w:rsidRPr="0033234D">
              <w:rPr>
                <w:rFonts w:ascii="Arial Narrow" w:hAnsi="Arial Narrow"/>
              </w:rPr>
              <w:t>univ</w:t>
            </w:r>
            <w:proofErr w:type="spellEnd"/>
            <w:r w:rsidRPr="0033234D">
              <w:rPr>
                <w:rFonts w:ascii="Arial Narrow" w:hAnsi="Arial Narrow"/>
              </w:rPr>
              <w:t xml:space="preserve">. mag. </w:t>
            </w:r>
            <w:proofErr w:type="spellStart"/>
            <w:r w:rsidRPr="0033234D">
              <w:rPr>
                <w:rFonts w:ascii="Arial Narrow" w:hAnsi="Arial Narrow"/>
              </w:rPr>
              <w:t>oec</w:t>
            </w:r>
            <w:proofErr w:type="spellEnd"/>
            <w:r w:rsidRPr="0033234D">
              <w:rPr>
                <w:rFonts w:ascii="Arial Narrow" w:hAnsi="Arial Narrow"/>
              </w:rPr>
              <w:t>.</w:t>
            </w:r>
          </w:p>
        </w:tc>
      </w:tr>
      <w:tr w:rsidR="00BB10BA" w:rsidRPr="0033234D" w14:paraId="47B9465E" w14:textId="77777777" w:rsidTr="00493276">
        <w:tc>
          <w:tcPr>
            <w:tcW w:w="998" w:type="pct"/>
          </w:tcPr>
          <w:p w14:paraId="00CAB6F0" w14:textId="625FA0F5" w:rsidR="00677432" w:rsidRPr="0033234D" w:rsidRDefault="00D57A68" w:rsidP="00C053B2">
            <w:pPr>
              <w:jc w:val="both"/>
              <w:rPr>
                <w:rFonts w:ascii="Arial Narrow" w:hAnsi="Arial Narrow"/>
              </w:rPr>
            </w:pPr>
            <w:r w:rsidRPr="0033234D">
              <w:rPr>
                <w:rFonts w:ascii="Arial Narrow" w:hAnsi="Arial Narrow"/>
              </w:rPr>
              <w:t>E-mail</w:t>
            </w:r>
          </w:p>
        </w:tc>
        <w:tc>
          <w:tcPr>
            <w:tcW w:w="4002" w:type="pct"/>
          </w:tcPr>
          <w:p w14:paraId="7BD8D03A" w14:textId="67C5A4C4" w:rsidR="00677432" w:rsidRPr="0033234D" w:rsidRDefault="00D57A68" w:rsidP="00C053B2">
            <w:pPr>
              <w:jc w:val="both"/>
              <w:rPr>
                <w:rFonts w:ascii="Arial Narrow" w:hAnsi="Arial Narrow"/>
              </w:rPr>
            </w:pPr>
            <w:r w:rsidRPr="0033234D">
              <w:rPr>
                <w:rFonts w:ascii="Arial Narrow" w:hAnsi="Arial Narrow"/>
              </w:rPr>
              <w:t>info@vukovarskivodotoranj.hr</w:t>
            </w:r>
          </w:p>
        </w:tc>
      </w:tr>
      <w:tr w:rsidR="00D57A68" w:rsidRPr="0033234D" w14:paraId="54C6B52F" w14:textId="77777777" w:rsidTr="00493276">
        <w:tc>
          <w:tcPr>
            <w:tcW w:w="998" w:type="pct"/>
          </w:tcPr>
          <w:p w14:paraId="05146305" w14:textId="24F98132" w:rsidR="00D57A68" w:rsidRPr="0033234D" w:rsidRDefault="00D57A68" w:rsidP="00C053B2">
            <w:pPr>
              <w:jc w:val="both"/>
              <w:rPr>
                <w:rFonts w:ascii="Arial Narrow" w:hAnsi="Arial Narrow"/>
              </w:rPr>
            </w:pPr>
            <w:r w:rsidRPr="0033234D">
              <w:rPr>
                <w:rFonts w:ascii="Arial Narrow" w:hAnsi="Arial Narrow"/>
              </w:rPr>
              <w:t>Telefon</w:t>
            </w:r>
          </w:p>
        </w:tc>
        <w:tc>
          <w:tcPr>
            <w:tcW w:w="4002" w:type="pct"/>
          </w:tcPr>
          <w:p w14:paraId="7A2767D1" w14:textId="573CB6FE" w:rsidR="00D57A68" w:rsidRPr="0033234D" w:rsidRDefault="00DE796A" w:rsidP="00C053B2">
            <w:pPr>
              <w:jc w:val="both"/>
              <w:rPr>
                <w:rFonts w:ascii="Arial Narrow" w:hAnsi="Arial Narrow"/>
              </w:rPr>
            </w:pPr>
            <w:r w:rsidRPr="0033234D">
              <w:rPr>
                <w:rFonts w:ascii="Arial Narrow" w:hAnsi="Arial Narrow"/>
              </w:rPr>
              <w:t>032/639-999</w:t>
            </w:r>
          </w:p>
        </w:tc>
      </w:tr>
      <w:tr w:rsidR="00D57A68" w:rsidRPr="0033234D" w14:paraId="280391A4" w14:textId="77777777" w:rsidTr="00493276">
        <w:tc>
          <w:tcPr>
            <w:tcW w:w="998" w:type="pct"/>
          </w:tcPr>
          <w:p w14:paraId="2523151B" w14:textId="06A47A8E" w:rsidR="00D57A68" w:rsidRPr="0033234D" w:rsidRDefault="00D57A68" w:rsidP="00C053B2">
            <w:pPr>
              <w:jc w:val="both"/>
              <w:rPr>
                <w:rFonts w:ascii="Arial Narrow" w:hAnsi="Arial Narrow"/>
              </w:rPr>
            </w:pPr>
            <w:r w:rsidRPr="0033234D">
              <w:rPr>
                <w:rFonts w:ascii="Arial Narrow" w:hAnsi="Arial Narrow"/>
              </w:rPr>
              <w:t>Poslovna banka i račun</w:t>
            </w:r>
          </w:p>
        </w:tc>
        <w:tc>
          <w:tcPr>
            <w:tcW w:w="4002" w:type="pct"/>
          </w:tcPr>
          <w:p w14:paraId="2C8334A0" w14:textId="77777777" w:rsidR="00D57A68" w:rsidRPr="0033234D" w:rsidRDefault="00D57A68" w:rsidP="00C053B2">
            <w:pPr>
              <w:jc w:val="both"/>
              <w:rPr>
                <w:rFonts w:ascii="Arial Narrow" w:hAnsi="Arial Narrow"/>
              </w:rPr>
            </w:pPr>
            <w:r w:rsidRPr="0033234D">
              <w:rPr>
                <w:rFonts w:ascii="Arial Narrow" w:hAnsi="Arial Narrow"/>
              </w:rPr>
              <w:t xml:space="preserve">Addiko </w:t>
            </w:r>
            <w:proofErr w:type="spellStart"/>
            <w:r w:rsidRPr="0033234D">
              <w:rPr>
                <w:rFonts w:ascii="Arial Narrow" w:hAnsi="Arial Narrow"/>
              </w:rPr>
              <w:t>bank</w:t>
            </w:r>
            <w:proofErr w:type="spellEnd"/>
            <w:r w:rsidRPr="0033234D">
              <w:rPr>
                <w:rFonts w:ascii="Arial Narrow" w:hAnsi="Arial Narrow"/>
              </w:rPr>
              <w:t xml:space="preserve"> d.d. Zagreb</w:t>
            </w:r>
          </w:p>
          <w:p w14:paraId="4DED69E0" w14:textId="288578E1" w:rsidR="00D57A68" w:rsidRPr="0033234D" w:rsidRDefault="00D57A68" w:rsidP="00C053B2">
            <w:pPr>
              <w:jc w:val="both"/>
              <w:rPr>
                <w:rFonts w:ascii="Arial Narrow" w:hAnsi="Arial Narrow"/>
              </w:rPr>
            </w:pPr>
            <w:r w:rsidRPr="0033234D">
              <w:rPr>
                <w:rFonts w:ascii="Arial Narrow" w:hAnsi="Arial Narrow"/>
              </w:rPr>
              <w:t>HR56</w:t>
            </w:r>
            <w:r w:rsidR="00DE796A" w:rsidRPr="0033234D">
              <w:rPr>
                <w:rFonts w:ascii="Arial Narrow" w:hAnsi="Arial Narrow"/>
              </w:rPr>
              <w:t xml:space="preserve"> 2500 0091 1014 8468 6</w:t>
            </w:r>
          </w:p>
        </w:tc>
      </w:tr>
    </w:tbl>
    <w:p w14:paraId="29CD6EEC" w14:textId="77777777" w:rsidR="00677432" w:rsidRPr="0033234D" w:rsidRDefault="00677432" w:rsidP="00C053B2">
      <w:pPr>
        <w:spacing w:after="0" w:line="240" w:lineRule="auto"/>
        <w:jc w:val="both"/>
        <w:rPr>
          <w:rFonts w:ascii="Arial Narrow" w:hAnsi="Arial Narrow"/>
          <w:b/>
          <w:bCs/>
          <w:u w:val="single"/>
        </w:rPr>
      </w:pPr>
    </w:p>
    <w:p w14:paraId="41BF40CB" w14:textId="77777777" w:rsidR="00DE796A" w:rsidRPr="0033234D" w:rsidRDefault="00DE796A" w:rsidP="00C053B2">
      <w:pPr>
        <w:spacing w:after="0" w:line="240" w:lineRule="auto"/>
        <w:jc w:val="both"/>
        <w:rPr>
          <w:rFonts w:ascii="Arial Narrow" w:hAnsi="Arial Narrow"/>
          <w:b/>
          <w:bCs/>
          <w:u w:val="single"/>
        </w:rPr>
      </w:pPr>
    </w:p>
    <w:p w14:paraId="1838B003" w14:textId="43E2CA3B" w:rsidR="00982CF5" w:rsidRPr="0033234D" w:rsidRDefault="00982CF5" w:rsidP="00C053B2">
      <w:pPr>
        <w:pStyle w:val="Naslov"/>
        <w:rPr>
          <w:szCs w:val="22"/>
        </w:rPr>
      </w:pPr>
      <w:r w:rsidRPr="0033234D">
        <w:rPr>
          <w:szCs w:val="22"/>
        </w:rPr>
        <w:t>Pregled osnivanja</w:t>
      </w:r>
    </w:p>
    <w:p w14:paraId="4C0847EB" w14:textId="77777777" w:rsidR="00DE796A" w:rsidRPr="0033234D" w:rsidRDefault="00DE796A" w:rsidP="00C053B2">
      <w:pPr>
        <w:pStyle w:val="Odlomakpopisa"/>
        <w:spacing w:after="0" w:line="240" w:lineRule="auto"/>
        <w:jc w:val="both"/>
        <w:rPr>
          <w:rFonts w:ascii="Arial Narrow" w:hAnsi="Arial Narrow"/>
          <w:b/>
          <w:bCs/>
        </w:rPr>
      </w:pPr>
    </w:p>
    <w:p w14:paraId="4925275B"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Osnivač Vukovarskog vodotornja-simbola hrvatskog zajedništva d.o.o. za upravljanje memorijalnim spomen-obilježjem Domovinskog rata je Grad Vukovar.</w:t>
      </w:r>
    </w:p>
    <w:p w14:paraId="31639CCF" w14:textId="77777777" w:rsidR="00677432" w:rsidRPr="0033234D" w:rsidRDefault="00677432" w:rsidP="00C053B2">
      <w:pPr>
        <w:spacing w:after="0" w:line="240" w:lineRule="auto"/>
        <w:ind w:left="360"/>
        <w:jc w:val="both"/>
        <w:rPr>
          <w:rFonts w:ascii="Arial Narrow" w:hAnsi="Arial Narrow"/>
        </w:rPr>
      </w:pPr>
    </w:p>
    <w:p w14:paraId="5583875E"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 xml:space="preserve">Izjava o osnivanju društva s ograničenom odgovornošću, Vukovarskog vodotornja-simbola hrvatskog zajedništva d.o.o. za upravljanje memorijalnim spomen-obilježjem Domovinskog rata, sastavljena je od strane Javnog bilježnika Jelice Kovačić iz Vukovara, pod </w:t>
      </w:r>
      <w:proofErr w:type="spellStart"/>
      <w:r w:rsidRPr="0033234D">
        <w:rPr>
          <w:rFonts w:ascii="Arial Narrow" w:hAnsi="Arial Narrow"/>
        </w:rPr>
        <w:t>posl</w:t>
      </w:r>
      <w:proofErr w:type="spellEnd"/>
      <w:r w:rsidRPr="0033234D">
        <w:rPr>
          <w:rFonts w:ascii="Arial Narrow" w:hAnsi="Arial Narrow"/>
        </w:rPr>
        <w:t>. br.: OU-12/19., od dana 5. veljače 2019. godine.</w:t>
      </w:r>
    </w:p>
    <w:p w14:paraId="31ECF6A5" w14:textId="77777777" w:rsidR="00677432" w:rsidRPr="0033234D" w:rsidRDefault="00677432" w:rsidP="00C053B2">
      <w:pPr>
        <w:spacing w:after="0" w:line="240" w:lineRule="auto"/>
        <w:ind w:left="360"/>
        <w:jc w:val="both"/>
        <w:rPr>
          <w:rFonts w:ascii="Arial Narrow" w:hAnsi="Arial Narrow"/>
        </w:rPr>
      </w:pPr>
    </w:p>
    <w:p w14:paraId="6ABED515"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Rješenjem Trgovačkog suda u Osijeku, broj: Tt-19/1047-2., od dana 21. veljače 2019. godine upisano je osnivanje društva s ograničenom odgovornošću, pod tvrtkom Vukovarski vodotoranj-simbol hrvatskog zajedništva d.o.o. za upravljanje memorijalnim spomen-obilježjem Domovinskog rata, sa sjedištem u Vukovaru, Dr. Franje Tuđmana 1, u registarski uložak s MBS 030215181.</w:t>
      </w:r>
    </w:p>
    <w:p w14:paraId="360168DC" w14:textId="77777777" w:rsidR="00677432" w:rsidRPr="0033234D" w:rsidRDefault="00677432" w:rsidP="00C053B2">
      <w:pPr>
        <w:spacing w:after="0" w:line="240" w:lineRule="auto"/>
        <w:ind w:left="360"/>
        <w:jc w:val="both"/>
        <w:rPr>
          <w:rFonts w:ascii="Arial Narrow" w:hAnsi="Arial Narrow"/>
        </w:rPr>
      </w:pPr>
    </w:p>
    <w:p w14:paraId="6F209EC7"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 xml:space="preserve">Na temelju odluke Gradskog vijeća grada Vukovara, donesene na 31. sjednici održanoj 23. lipnja 2020. godine donesena je Odluka o izmjeni Odluke o osnivanju društva s ograničenom odgovornošću, KLASA: 011-01/20-01/10, URBROJ: 2196/01-01-20-3. Temeljem navedene Odluke donesena je Odluka o povećanju temeljnog kapitala društva, kojom je temeljni kapital društva u iznosu od 1.000.000,00 kn povećan za 500.000,00 kn uplatom u novcu od strane jedinog osnivača na iznos od 1.500.000,00 kn povećanjem postojećeg poslovnog udjela, te je donesena Odluka o izmjeni Izjave o osnivanju društva s ograničenom odgovornošću, sastavljena od strane Javnog bilježnika Jelice Kovačić iz Vukovara, pod </w:t>
      </w:r>
      <w:proofErr w:type="spellStart"/>
      <w:r w:rsidRPr="0033234D">
        <w:rPr>
          <w:rFonts w:ascii="Arial Narrow" w:hAnsi="Arial Narrow"/>
        </w:rPr>
        <w:t>posl</w:t>
      </w:r>
      <w:proofErr w:type="spellEnd"/>
      <w:r w:rsidRPr="0033234D">
        <w:rPr>
          <w:rFonts w:ascii="Arial Narrow" w:hAnsi="Arial Narrow"/>
        </w:rPr>
        <w:t>. br.: OU-141/20., od dana 31. kolovoza 2020. godine.</w:t>
      </w:r>
    </w:p>
    <w:p w14:paraId="517836D9" w14:textId="77777777" w:rsidR="00677432" w:rsidRPr="0033234D" w:rsidRDefault="00677432" w:rsidP="00C053B2">
      <w:pPr>
        <w:spacing w:after="0" w:line="240" w:lineRule="auto"/>
        <w:jc w:val="both"/>
        <w:rPr>
          <w:rFonts w:ascii="Arial Narrow" w:hAnsi="Arial Narrow"/>
        </w:rPr>
      </w:pPr>
    </w:p>
    <w:p w14:paraId="0BDCF4BB"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Rješenjem Trgovačkog suda u Osijeku, broj: Tt-20/6675-3., od dana 17. rujna 2020. godine, u sudski registar upisana je odluka o povećanju temeljnog kapitala i povećanje temeljnog kapitala, promjena odredbi Izjave o osnivanju, pod tvrtkom Vukovarski vodotoranj-simbol hrvatskog zajedništva d.o.o. za upravljanje memorijalnim spomen-obilježjem Domovinskog rata, sa sjedištem u Vukovaru, Dr. Franje Tuđmana 1, u registarski uložak s MBS 030215181, OIB 20336960627.</w:t>
      </w:r>
    </w:p>
    <w:p w14:paraId="36A571DE" w14:textId="77777777" w:rsidR="00677432" w:rsidRPr="0033234D" w:rsidRDefault="00677432" w:rsidP="00C053B2">
      <w:pPr>
        <w:spacing w:after="0" w:line="240" w:lineRule="auto"/>
        <w:jc w:val="both"/>
        <w:rPr>
          <w:rFonts w:ascii="Arial Narrow" w:hAnsi="Arial Narrow"/>
        </w:rPr>
      </w:pPr>
    </w:p>
    <w:p w14:paraId="040E1384"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lastRenderedPageBreak/>
        <w:t xml:space="preserve">Odluka o izmjeni utvrđenog predmeta poslovanja Vukovarskog vodotornja-simbola hrvatskog zajedništva d.o.o. za upravljanje memorijalnim spomen-obilježjem Domovinskog rata, sastavljena je od strane Javnog bilježnika Jelice Kovačić iz Vukovara, pod </w:t>
      </w:r>
      <w:proofErr w:type="spellStart"/>
      <w:r w:rsidRPr="0033234D">
        <w:rPr>
          <w:rFonts w:ascii="Arial Narrow" w:hAnsi="Arial Narrow"/>
        </w:rPr>
        <w:t>posl</w:t>
      </w:r>
      <w:proofErr w:type="spellEnd"/>
      <w:r w:rsidRPr="0033234D">
        <w:rPr>
          <w:rFonts w:ascii="Arial Narrow" w:hAnsi="Arial Narrow"/>
        </w:rPr>
        <w:t>. br.: OU-32/21., od dana 26. veljače 2021. godine.</w:t>
      </w:r>
    </w:p>
    <w:p w14:paraId="2B0F5578" w14:textId="77777777" w:rsidR="00677432" w:rsidRPr="0033234D" w:rsidRDefault="00677432" w:rsidP="00C053B2">
      <w:pPr>
        <w:spacing w:after="0" w:line="240" w:lineRule="auto"/>
        <w:jc w:val="both"/>
        <w:rPr>
          <w:rFonts w:ascii="Arial Narrow" w:hAnsi="Arial Narrow"/>
        </w:rPr>
      </w:pPr>
    </w:p>
    <w:p w14:paraId="064E9E03" w14:textId="4F451C91" w:rsidR="00677432" w:rsidRPr="0033234D" w:rsidRDefault="00677432" w:rsidP="00C053B2">
      <w:pPr>
        <w:spacing w:after="0" w:line="240" w:lineRule="auto"/>
        <w:jc w:val="both"/>
        <w:rPr>
          <w:rFonts w:ascii="Arial Narrow" w:hAnsi="Arial Narrow"/>
        </w:rPr>
      </w:pPr>
      <w:r w:rsidRPr="0033234D">
        <w:rPr>
          <w:rFonts w:ascii="Arial Narrow" w:hAnsi="Arial Narrow"/>
        </w:rPr>
        <w:t>Jedini član društva Vukovarski vodotoranj-simbol hrvatskog zajedništva d.o.o. za upravljanje memorijalnim spomen-obilježjem Domovinskog rata, OIB 20336960627, Grad Vukovar, Vukovar, Dr. Franje Tuđmana 1, OIB 50041264710, dana 26. veljače 2021. godine donosi Odluku o promjeni poslovne adrese.</w:t>
      </w:r>
    </w:p>
    <w:p w14:paraId="11107C29" w14:textId="77777777" w:rsidR="00677432" w:rsidRPr="0033234D" w:rsidRDefault="00677432" w:rsidP="00C053B2">
      <w:pPr>
        <w:spacing w:after="0" w:line="240" w:lineRule="auto"/>
        <w:ind w:left="360"/>
        <w:jc w:val="both"/>
        <w:rPr>
          <w:rFonts w:ascii="Arial Narrow" w:hAnsi="Arial Narrow"/>
        </w:rPr>
      </w:pPr>
    </w:p>
    <w:p w14:paraId="4077E4AC"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Rješenjem Trgovačkog suda u Osijeku, broj: Tt-21/2084-2., od dana 10. ožujka 2021. godine, u sudski registar upisana je promjena predmeta poslovanja, promjena poslovne adrese, upis pretežite djelatnosti prema NKD-u, adresa elektroničke pošte subjekta Vukovarski vodotoranj-simbol hrvatskog zajedništva d.o.o. za upravljanje memorijalnim spomen-obilježjem Domovinskog rata, sa sjedištem u Vukovaru, Bana Josipa Jelačića 3, u registarski uložak s MBS 030215181, OIB 20336960627.</w:t>
      </w:r>
    </w:p>
    <w:p w14:paraId="528C61AA" w14:textId="77777777" w:rsidR="00677432" w:rsidRPr="0033234D" w:rsidRDefault="00677432" w:rsidP="00C053B2">
      <w:pPr>
        <w:spacing w:after="0" w:line="240" w:lineRule="auto"/>
        <w:ind w:left="360"/>
        <w:jc w:val="both"/>
        <w:rPr>
          <w:rFonts w:ascii="Arial Narrow" w:hAnsi="Arial Narrow"/>
        </w:rPr>
      </w:pPr>
    </w:p>
    <w:p w14:paraId="6E8BA606" w14:textId="77777777" w:rsidR="00677432" w:rsidRPr="0033234D" w:rsidRDefault="00677432" w:rsidP="00C053B2">
      <w:pPr>
        <w:spacing w:after="0" w:line="240" w:lineRule="auto"/>
        <w:jc w:val="both"/>
        <w:rPr>
          <w:rFonts w:ascii="Arial Narrow" w:hAnsi="Arial Narrow"/>
        </w:rPr>
      </w:pPr>
      <w:r w:rsidRPr="0033234D">
        <w:rPr>
          <w:rFonts w:ascii="Arial Narrow" w:hAnsi="Arial Narrow"/>
        </w:rPr>
        <w:t>Rješenjem Trgovačkog suda u Osijeku, broj: Tt-22/143-2., od dana 12. siječnja 2022. godine, u sudski registar upisana je promjena člana uprave subjekta Vukovarski vodotoranj-simbol hrvatskog zajedništva d.o.o. za upravljanje memorijalnim spomen-obilježjem Domovinskog rata, sa sjedištem u Vukovaru, Bana Josipa Jelačića 3, u registarski uložak s MBS 030215181, OIB 20336960627.</w:t>
      </w:r>
    </w:p>
    <w:p w14:paraId="7E6D2A43" w14:textId="77777777" w:rsidR="00677432" w:rsidRPr="0033234D" w:rsidRDefault="00677432" w:rsidP="00C053B2">
      <w:pPr>
        <w:spacing w:after="0" w:line="240" w:lineRule="auto"/>
        <w:jc w:val="both"/>
        <w:rPr>
          <w:rFonts w:ascii="Arial Narrow" w:hAnsi="Arial Narrow"/>
        </w:rPr>
      </w:pPr>
    </w:p>
    <w:p w14:paraId="748C710D" w14:textId="77777777" w:rsidR="002137A5" w:rsidRDefault="00677432" w:rsidP="002137A5">
      <w:pPr>
        <w:spacing w:after="0"/>
        <w:jc w:val="both"/>
        <w:rPr>
          <w:rFonts w:ascii="Arial Narrow" w:hAnsi="Arial Narrow"/>
        </w:rPr>
      </w:pPr>
      <w:r w:rsidRPr="0033234D">
        <w:rPr>
          <w:rFonts w:ascii="Arial Narrow" w:hAnsi="Arial Narrow"/>
        </w:rPr>
        <w:t>Temeljem Ugovora o upravljanju memorijalnim spomen obilježjem Domovinskog rata  „Vodotoranj Vukovar“ (KLASA: 611-05/20-01/3, URB</w:t>
      </w:r>
      <w:r w:rsidR="00982CF5" w:rsidRPr="0033234D">
        <w:rPr>
          <w:rFonts w:ascii="Arial Narrow" w:hAnsi="Arial Narrow"/>
        </w:rPr>
        <w:t>R</w:t>
      </w:r>
      <w:r w:rsidRPr="0033234D">
        <w:rPr>
          <w:rFonts w:ascii="Arial Narrow" w:hAnsi="Arial Narrow"/>
        </w:rPr>
        <w:t xml:space="preserve">OJ: 2196/01-02-20-1) od 23. listopada 2020. godine i Dodatka I. Ugovora o upravljanju memorijalnim spomen obilježjem Domovinskog rata „Vodotoranj Vukovar“ (KLASA: 611-05/20-01/3, URBROJ: 2196/01-02-21-3) od 9. prosinca 2021. godine prenosi se upravljanje Memorijalnim spomen obilježjem Domovinskog rata „Vodotoranj Vukovar“ izgrađeno na </w:t>
      </w:r>
      <w:proofErr w:type="spellStart"/>
      <w:r w:rsidRPr="0033234D">
        <w:rPr>
          <w:rFonts w:ascii="Arial Narrow" w:hAnsi="Arial Narrow"/>
        </w:rPr>
        <w:t>k.č</w:t>
      </w:r>
      <w:proofErr w:type="spellEnd"/>
      <w:r w:rsidRPr="0033234D">
        <w:rPr>
          <w:rFonts w:ascii="Arial Narrow" w:hAnsi="Arial Narrow"/>
        </w:rPr>
        <w:t xml:space="preserve">. 3943/2, k.o. Vukovar. Istim ugovorom i dodatkom definirani su uvjeti, obveze i pravila odnosa između Grada Vukovara i Vukovarskog vodotornja – simbola hrvatskog zajedništva d.o.o. </w:t>
      </w:r>
      <w:r w:rsidR="002137A5">
        <w:rPr>
          <w:rFonts w:ascii="Arial Narrow" w:hAnsi="Arial Narrow"/>
        </w:rPr>
        <w:t xml:space="preserve">Spomenutim ugovorom, odnosno Dodatkom, uređeno je da je društvo obvezno Gradu Vukovaru plaćati naknadu za pravo upravljanja nekretninom koja iznosi 16.512,16 EUR mjesečno bez PDV-a. </w:t>
      </w:r>
    </w:p>
    <w:p w14:paraId="244457C9" w14:textId="77777777" w:rsidR="00677432" w:rsidRPr="0033234D" w:rsidRDefault="00677432" w:rsidP="00C053B2">
      <w:pPr>
        <w:spacing w:after="0" w:line="240" w:lineRule="auto"/>
        <w:jc w:val="both"/>
        <w:rPr>
          <w:rFonts w:ascii="Arial Narrow" w:hAnsi="Arial Narrow"/>
        </w:rPr>
      </w:pPr>
    </w:p>
    <w:p w14:paraId="6CE87390" w14:textId="77777777" w:rsidR="00677432" w:rsidRDefault="00677432" w:rsidP="00C053B2">
      <w:pPr>
        <w:spacing w:after="0" w:line="240" w:lineRule="auto"/>
        <w:jc w:val="both"/>
        <w:rPr>
          <w:rFonts w:ascii="Arial Narrow" w:hAnsi="Arial Narrow"/>
        </w:rPr>
      </w:pPr>
      <w:r w:rsidRPr="0033234D">
        <w:rPr>
          <w:rFonts w:ascii="Arial Narrow" w:hAnsi="Arial Narrow"/>
        </w:rPr>
        <w:t>Trenutno stanje vlasničkih udjela je sljedeće: Grad Vukovar – 1.500.000,00 kn / 199.084,21 euro (fiksni tečaj konverzije 7.53450) – 100,00%.</w:t>
      </w:r>
    </w:p>
    <w:p w14:paraId="7999451B" w14:textId="77777777" w:rsidR="00DE796A" w:rsidRDefault="00DE796A" w:rsidP="00C053B2">
      <w:pPr>
        <w:spacing w:after="0" w:line="240" w:lineRule="auto"/>
        <w:jc w:val="both"/>
        <w:rPr>
          <w:rFonts w:ascii="Arial Narrow" w:hAnsi="Arial Narrow"/>
        </w:rPr>
      </w:pPr>
    </w:p>
    <w:p w14:paraId="1643E283" w14:textId="77777777" w:rsidR="002137A5" w:rsidRPr="0033234D" w:rsidRDefault="002137A5" w:rsidP="00C053B2">
      <w:pPr>
        <w:spacing w:after="0" w:line="240" w:lineRule="auto"/>
        <w:jc w:val="both"/>
        <w:rPr>
          <w:rFonts w:ascii="Arial Narrow" w:hAnsi="Arial Narrow"/>
        </w:rPr>
      </w:pPr>
    </w:p>
    <w:p w14:paraId="518516B1" w14:textId="4D3EFB1A" w:rsidR="00982CF5" w:rsidRPr="0033234D" w:rsidRDefault="00982CF5" w:rsidP="00C053B2">
      <w:pPr>
        <w:pStyle w:val="Naslov"/>
        <w:rPr>
          <w:szCs w:val="22"/>
        </w:rPr>
      </w:pPr>
      <w:r w:rsidRPr="0033234D">
        <w:rPr>
          <w:szCs w:val="22"/>
        </w:rPr>
        <w:t>Djelatnost društva i upravljački organi</w:t>
      </w:r>
    </w:p>
    <w:p w14:paraId="7CAD04A3" w14:textId="77777777" w:rsidR="00982CF5" w:rsidRPr="0033234D" w:rsidRDefault="00982CF5" w:rsidP="00C053B2">
      <w:pPr>
        <w:spacing w:after="0" w:line="240" w:lineRule="auto"/>
        <w:jc w:val="both"/>
        <w:rPr>
          <w:rFonts w:ascii="Arial Narrow" w:hAnsi="Arial Narrow"/>
          <w:b/>
          <w:bCs/>
          <w:u w:val="single"/>
        </w:rPr>
      </w:pPr>
    </w:p>
    <w:p w14:paraId="1BB71567" w14:textId="4DBF8423" w:rsidR="00134756" w:rsidRPr="0033234D" w:rsidRDefault="00134756" w:rsidP="00C053B2">
      <w:pPr>
        <w:spacing w:after="0" w:line="240" w:lineRule="auto"/>
        <w:jc w:val="both"/>
        <w:rPr>
          <w:rFonts w:ascii="Arial Narrow" w:hAnsi="Arial Narrow"/>
        </w:rPr>
      </w:pPr>
      <w:r w:rsidRPr="0033234D">
        <w:rPr>
          <w:rFonts w:ascii="Arial Narrow" w:hAnsi="Arial Narrow"/>
        </w:rPr>
        <w:t>Predmet poslovanja Vukovarskog vodotornja-simbola hrvatskog zajedništva d.o.o. za upravljanje memorijalnim spomen-obilježjem Domovinskog rata je:</w:t>
      </w:r>
    </w:p>
    <w:p w14:paraId="59BCBFD9" w14:textId="6B46A96D"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Upravljanje memorijalnim spomen-obilježjem Domovinskog rata "Vukovarski vodotoranj-simbol hrvatskog zajedništva"</w:t>
      </w:r>
    </w:p>
    <w:p w14:paraId="3918C0D9"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Prezentacija i interpretacija povijesne i kulturne baštine, osobito sadržaja vezanih za Domovinski rat</w:t>
      </w:r>
    </w:p>
    <w:p w14:paraId="05AB1695"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Pripremanje i usluživanje jela, pića i napitaka i pružanje usluga smještaja</w:t>
      </w:r>
    </w:p>
    <w:p w14:paraId="0F8E0C20"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Kupnja i prodaja robe</w:t>
      </w:r>
    </w:p>
    <w:p w14:paraId="5773F1BA"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Pružanje usluga u trgovini</w:t>
      </w:r>
    </w:p>
    <w:p w14:paraId="160D5F10"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Obavljanje trgovačkog posredovanja na domaćem i inozemnom tržištu</w:t>
      </w:r>
    </w:p>
    <w:p w14:paraId="1A04B145"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Organiziranje priredbi i manifestacija</w:t>
      </w:r>
    </w:p>
    <w:p w14:paraId="41117058"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Promidžba (reklama i propaganda)</w:t>
      </w:r>
    </w:p>
    <w:p w14:paraId="550FB65C" w14:textId="77777777" w:rsidR="00134756" w:rsidRPr="0033234D" w:rsidRDefault="00134756" w:rsidP="00C053B2">
      <w:pPr>
        <w:pStyle w:val="Odlomakpopisa"/>
        <w:numPr>
          <w:ilvl w:val="0"/>
          <w:numId w:val="1"/>
        </w:numPr>
        <w:spacing w:after="0" w:line="240" w:lineRule="auto"/>
        <w:ind w:left="1134"/>
        <w:jc w:val="both"/>
        <w:rPr>
          <w:rFonts w:ascii="Arial Narrow" w:hAnsi="Arial Narrow"/>
        </w:rPr>
      </w:pPr>
      <w:r w:rsidRPr="0033234D">
        <w:rPr>
          <w:rFonts w:ascii="Arial Narrow" w:hAnsi="Arial Narrow"/>
        </w:rPr>
        <w:t>Iznajmljivanje i upravljanje nekretninama</w:t>
      </w:r>
    </w:p>
    <w:p w14:paraId="56D3D1D2" w14:textId="77777777" w:rsidR="00134756" w:rsidRPr="0033234D" w:rsidRDefault="00134756" w:rsidP="00C053B2">
      <w:pPr>
        <w:spacing w:after="0" w:line="240" w:lineRule="auto"/>
        <w:jc w:val="both"/>
        <w:rPr>
          <w:rFonts w:ascii="Arial Narrow" w:hAnsi="Arial Narrow"/>
        </w:rPr>
      </w:pPr>
    </w:p>
    <w:p w14:paraId="479F130D" w14:textId="22F7806C" w:rsidR="007E43D2" w:rsidRPr="0033234D" w:rsidRDefault="007E43D2" w:rsidP="00C053B2">
      <w:pPr>
        <w:spacing w:after="0" w:line="240" w:lineRule="auto"/>
        <w:jc w:val="both"/>
        <w:rPr>
          <w:rFonts w:ascii="Arial Narrow" w:hAnsi="Arial Narrow"/>
        </w:rPr>
      </w:pPr>
      <w:r w:rsidRPr="0033234D">
        <w:rPr>
          <w:rFonts w:ascii="Arial Narrow" w:hAnsi="Arial Narrow"/>
        </w:rPr>
        <w:t>Osim navedenih djelatnosti, društvo može obavljati i druge djelatnosti koje služe obavljanju prethodno navedenih djelatnosti, ako se one vrše u manjem opsegu ili se uobičajeno obavljaju uz navedenu djelatnost.</w:t>
      </w:r>
    </w:p>
    <w:p w14:paraId="5809F6DB" w14:textId="77777777" w:rsidR="007E43D2" w:rsidRPr="0033234D" w:rsidRDefault="007E43D2" w:rsidP="00C053B2">
      <w:pPr>
        <w:spacing w:after="0" w:line="240" w:lineRule="auto"/>
        <w:jc w:val="both"/>
        <w:rPr>
          <w:rFonts w:ascii="Arial Narrow" w:hAnsi="Arial Narrow"/>
        </w:rPr>
      </w:pPr>
    </w:p>
    <w:p w14:paraId="17253C6F" w14:textId="10DEA4B3" w:rsidR="00134756" w:rsidRPr="0033234D" w:rsidRDefault="00134756" w:rsidP="00C053B2">
      <w:pPr>
        <w:spacing w:after="0" w:line="240" w:lineRule="auto"/>
        <w:jc w:val="both"/>
        <w:rPr>
          <w:rFonts w:ascii="Arial Narrow" w:hAnsi="Arial Narrow"/>
        </w:rPr>
      </w:pPr>
      <w:r w:rsidRPr="0033234D">
        <w:rPr>
          <w:rFonts w:ascii="Arial Narrow" w:hAnsi="Arial Narrow"/>
        </w:rPr>
        <w:t>Evidencijske djelatnosti su:</w:t>
      </w:r>
    </w:p>
    <w:p w14:paraId="0A8C2B52" w14:textId="77777777" w:rsidR="00134756" w:rsidRPr="0033234D" w:rsidRDefault="00134756" w:rsidP="00C053B2">
      <w:pPr>
        <w:pStyle w:val="Odlomakpopisa"/>
        <w:numPr>
          <w:ilvl w:val="0"/>
          <w:numId w:val="2"/>
        </w:numPr>
        <w:spacing w:after="0" w:line="240" w:lineRule="auto"/>
        <w:jc w:val="both"/>
        <w:rPr>
          <w:rFonts w:ascii="Arial Narrow" w:hAnsi="Arial Narrow"/>
        </w:rPr>
      </w:pPr>
      <w:r w:rsidRPr="0033234D">
        <w:rPr>
          <w:rFonts w:ascii="Arial Narrow" w:hAnsi="Arial Narrow"/>
        </w:rPr>
        <w:t>Računovodstvene i knjigovodstvene djelatnosti</w:t>
      </w:r>
    </w:p>
    <w:p w14:paraId="3E6696B8" w14:textId="77777777" w:rsidR="00134756" w:rsidRPr="0033234D" w:rsidRDefault="00134756" w:rsidP="00C053B2">
      <w:pPr>
        <w:pStyle w:val="Odlomakpopisa"/>
        <w:numPr>
          <w:ilvl w:val="0"/>
          <w:numId w:val="2"/>
        </w:numPr>
        <w:spacing w:after="0" w:line="240" w:lineRule="auto"/>
        <w:jc w:val="both"/>
        <w:rPr>
          <w:rFonts w:ascii="Arial Narrow" w:hAnsi="Arial Narrow"/>
        </w:rPr>
      </w:pPr>
      <w:r w:rsidRPr="0033234D">
        <w:rPr>
          <w:rFonts w:ascii="Arial Narrow" w:hAnsi="Arial Narrow"/>
        </w:rPr>
        <w:t>Odnosi s javnošću i djelatnosti priopćavanja</w:t>
      </w:r>
    </w:p>
    <w:p w14:paraId="00B0F7F3" w14:textId="77777777" w:rsidR="00134756" w:rsidRPr="0033234D" w:rsidRDefault="00134756" w:rsidP="00C053B2">
      <w:pPr>
        <w:pStyle w:val="Odlomakpopisa"/>
        <w:numPr>
          <w:ilvl w:val="0"/>
          <w:numId w:val="2"/>
        </w:numPr>
        <w:spacing w:after="0" w:line="240" w:lineRule="auto"/>
        <w:jc w:val="both"/>
        <w:rPr>
          <w:rFonts w:ascii="Arial Narrow" w:hAnsi="Arial Narrow"/>
        </w:rPr>
      </w:pPr>
      <w:r w:rsidRPr="0033234D">
        <w:rPr>
          <w:rFonts w:ascii="Arial Narrow" w:hAnsi="Arial Narrow"/>
        </w:rPr>
        <w:t>Savjetovanje u vezi s poslovanjem i ostalim upravljanjem</w:t>
      </w:r>
    </w:p>
    <w:p w14:paraId="2024D65C" w14:textId="77777777" w:rsidR="00134756" w:rsidRPr="0033234D" w:rsidRDefault="00134756" w:rsidP="00C053B2">
      <w:pPr>
        <w:pStyle w:val="Odlomakpopisa"/>
        <w:numPr>
          <w:ilvl w:val="0"/>
          <w:numId w:val="2"/>
        </w:numPr>
        <w:spacing w:after="0" w:line="240" w:lineRule="auto"/>
        <w:jc w:val="both"/>
        <w:rPr>
          <w:rFonts w:ascii="Arial Narrow" w:hAnsi="Arial Narrow"/>
        </w:rPr>
      </w:pPr>
      <w:r w:rsidRPr="0033234D">
        <w:rPr>
          <w:rFonts w:ascii="Arial Narrow" w:hAnsi="Arial Narrow"/>
        </w:rPr>
        <w:lastRenderedPageBreak/>
        <w:t>Pružanje usluga informacijskog društva</w:t>
      </w:r>
    </w:p>
    <w:p w14:paraId="41EDC51A" w14:textId="77777777" w:rsidR="00134756" w:rsidRPr="0033234D" w:rsidRDefault="00134756" w:rsidP="00C053B2">
      <w:pPr>
        <w:spacing w:after="0" w:line="240" w:lineRule="auto"/>
        <w:jc w:val="both"/>
        <w:rPr>
          <w:rFonts w:ascii="Arial Narrow" w:hAnsi="Arial Narrow"/>
          <w:b/>
          <w:bCs/>
          <w:u w:val="single"/>
        </w:rPr>
      </w:pPr>
    </w:p>
    <w:p w14:paraId="516D8B16" w14:textId="73762E6D" w:rsidR="00134756" w:rsidRPr="0033234D" w:rsidRDefault="00134756" w:rsidP="00C053B2">
      <w:pPr>
        <w:spacing w:after="0" w:line="240" w:lineRule="auto"/>
        <w:jc w:val="both"/>
        <w:rPr>
          <w:rFonts w:ascii="Arial Narrow" w:hAnsi="Arial Narrow"/>
        </w:rPr>
      </w:pPr>
      <w:r w:rsidRPr="0033234D">
        <w:rPr>
          <w:rFonts w:ascii="Arial Narrow" w:hAnsi="Arial Narrow"/>
        </w:rPr>
        <w:t xml:space="preserve">Prema Obavijesti o razvrstavanju poslovnog subjekta prema NKD-u 2007. osnovna djelatnost društva je rad povijesnih mjesta i građevina te sličnih zanimljivosti za posjetitelje. </w:t>
      </w:r>
    </w:p>
    <w:p w14:paraId="3BBE75DF" w14:textId="77777777" w:rsidR="007E43D2" w:rsidRPr="0033234D" w:rsidRDefault="007E43D2" w:rsidP="00C053B2">
      <w:pPr>
        <w:spacing w:after="0" w:line="240" w:lineRule="auto"/>
        <w:jc w:val="both"/>
        <w:rPr>
          <w:rFonts w:ascii="Arial Narrow" w:hAnsi="Arial Narrow"/>
        </w:rPr>
      </w:pPr>
    </w:p>
    <w:p w14:paraId="0F46C1FD" w14:textId="16236D24" w:rsidR="007E43D2" w:rsidRPr="0033234D" w:rsidRDefault="007E43D2" w:rsidP="00C053B2">
      <w:pPr>
        <w:spacing w:after="0" w:line="240" w:lineRule="auto"/>
        <w:jc w:val="both"/>
        <w:rPr>
          <w:rFonts w:ascii="Arial Narrow" w:hAnsi="Arial Narrow"/>
        </w:rPr>
      </w:pPr>
      <w:r w:rsidRPr="0033234D">
        <w:rPr>
          <w:rFonts w:ascii="Arial Narrow" w:hAnsi="Arial Narrow"/>
        </w:rPr>
        <w:t>Organi društva su Skupština društva i Uprava društva.</w:t>
      </w:r>
    </w:p>
    <w:p w14:paraId="7FB901C9" w14:textId="77777777" w:rsidR="007E43D2" w:rsidRPr="0033234D" w:rsidRDefault="007E43D2" w:rsidP="00C053B2">
      <w:pPr>
        <w:spacing w:after="0" w:line="240" w:lineRule="auto"/>
        <w:jc w:val="both"/>
        <w:rPr>
          <w:rFonts w:ascii="Arial Narrow" w:hAnsi="Arial Narrow"/>
        </w:rPr>
      </w:pPr>
    </w:p>
    <w:p w14:paraId="7B97FCA0" w14:textId="5F9EDCA3" w:rsidR="007E43D2" w:rsidRPr="0033234D" w:rsidRDefault="007E43D2" w:rsidP="00C053B2">
      <w:pPr>
        <w:spacing w:after="0" w:line="240" w:lineRule="auto"/>
        <w:jc w:val="both"/>
        <w:rPr>
          <w:rFonts w:ascii="Arial Narrow" w:hAnsi="Arial Narrow"/>
        </w:rPr>
      </w:pPr>
      <w:r w:rsidRPr="0033234D">
        <w:rPr>
          <w:rFonts w:ascii="Arial Narrow" w:hAnsi="Arial Narrow"/>
        </w:rPr>
        <w:t>Skupštinu društva čini jedini član društva, Grad Vukovar, kojeg na Skupštini zastupa gradonačelnik.</w:t>
      </w:r>
    </w:p>
    <w:p w14:paraId="03AE8AB5" w14:textId="77777777" w:rsidR="007E43D2" w:rsidRPr="0033234D" w:rsidRDefault="007E43D2" w:rsidP="00C053B2">
      <w:pPr>
        <w:spacing w:after="0" w:line="240" w:lineRule="auto"/>
        <w:jc w:val="both"/>
        <w:rPr>
          <w:rFonts w:ascii="Arial Narrow" w:hAnsi="Arial Narrow"/>
        </w:rPr>
      </w:pPr>
    </w:p>
    <w:p w14:paraId="1530C81D" w14:textId="63D73C07" w:rsidR="007E43D2" w:rsidRPr="0033234D" w:rsidRDefault="007E43D2" w:rsidP="00C053B2">
      <w:pPr>
        <w:spacing w:after="0" w:line="240" w:lineRule="auto"/>
        <w:jc w:val="both"/>
        <w:rPr>
          <w:rFonts w:ascii="Arial Narrow" w:hAnsi="Arial Narrow"/>
        </w:rPr>
      </w:pPr>
      <w:r w:rsidRPr="0033234D">
        <w:rPr>
          <w:rFonts w:ascii="Arial Narrow" w:hAnsi="Arial Narrow"/>
        </w:rPr>
        <w:t>Skupština društva odlučuje osobito o:</w:t>
      </w:r>
    </w:p>
    <w:p w14:paraId="0F8A8049" w14:textId="799A76CE"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Financijskim izvještajima društva</w:t>
      </w:r>
      <w:r w:rsidR="003212BE" w:rsidRPr="0033234D">
        <w:rPr>
          <w:rFonts w:ascii="Arial Narrow" w:hAnsi="Arial Narrow"/>
        </w:rPr>
        <w:t>;</w:t>
      </w:r>
    </w:p>
    <w:p w14:paraId="1915E377" w14:textId="35CCBA14"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Upotrebi ostvarene dobiti i pokrivanju gubitaka</w:t>
      </w:r>
      <w:r w:rsidR="003212BE" w:rsidRPr="0033234D">
        <w:rPr>
          <w:rFonts w:ascii="Arial Narrow" w:hAnsi="Arial Narrow"/>
        </w:rPr>
        <w:t>;</w:t>
      </w:r>
    </w:p>
    <w:p w14:paraId="06EA1838" w14:textId="0A0B6F74"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Zahtjevu za uplatama temeljnih uloga</w:t>
      </w:r>
      <w:r w:rsidR="003212BE" w:rsidRPr="0033234D">
        <w:rPr>
          <w:rFonts w:ascii="Arial Narrow" w:hAnsi="Arial Narrow"/>
        </w:rPr>
        <w:t>;</w:t>
      </w:r>
    </w:p>
    <w:p w14:paraId="270ECF52" w14:textId="73BF74FA"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Imenovanju i opozivu članova Uprave</w:t>
      </w:r>
      <w:r w:rsidR="003212BE" w:rsidRPr="0033234D">
        <w:rPr>
          <w:rFonts w:ascii="Arial Narrow" w:hAnsi="Arial Narrow"/>
        </w:rPr>
        <w:t>;</w:t>
      </w:r>
    </w:p>
    <w:p w14:paraId="74C7DD84" w14:textId="12F791BC"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Podjeli i povlačenju poslovnih udjela</w:t>
      </w:r>
      <w:r w:rsidR="003212BE" w:rsidRPr="0033234D">
        <w:rPr>
          <w:rFonts w:ascii="Arial Narrow" w:hAnsi="Arial Narrow"/>
        </w:rPr>
        <w:t>;</w:t>
      </w:r>
    </w:p>
    <w:p w14:paraId="448EB07E" w14:textId="3E9E96F7"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Davanju prokure</w:t>
      </w:r>
      <w:r w:rsidR="003212BE" w:rsidRPr="0033234D">
        <w:rPr>
          <w:rFonts w:ascii="Arial Narrow" w:hAnsi="Arial Narrow"/>
        </w:rPr>
        <w:t>;</w:t>
      </w:r>
    </w:p>
    <w:p w14:paraId="0471219E" w14:textId="65124803"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Mjerama za ispitivanje i nadzor nad vođenjem poslova</w:t>
      </w:r>
      <w:r w:rsidR="003212BE" w:rsidRPr="0033234D">
        <w:rPr>
          <w:rFonts w:ascii="Arial Narrow" w:hAnsi="Arial Narrow"/>
        </w:rPr>
        <w:t>;</w:t>
      </w:r>
    </w:p>
    <w:p w14:paraId="78B932E6" w14:textId="27E43A39" w:rsidR="007E43D2" w:rsidRPr="0033234D" w:rsidRDefault="007E43D2" w:rsidP="00C053B2">
      <w:pPr>
        <w:pStyle w:val="Odlomakpopisa"/>
        <w:numPr>
          <w:ilvl w:val="0"/>
          <w:numId w:val="2"/>
        </w:numPr>
        <w:spacing w:after="0" w:line="240" w:lineRule="auto"/>
        <w:jc w:val="both"/>
        <w:rPr>
          <w:rFonts w:ascii="Arial Narrow" w:hAnsi="Arial Narrow"/>
        </w:rPr>
      </w:pPr>
      <w:r w:rsidRPr="0033234D">
        <w:rPr>
          <w:rFonts w:ascii="Arial Narrow" w:hAnsi="Arial Narrow"/>
        </w:rPr>
        <w:t>Postavljanju zahtjeva za naknadu štete koju društvo može imati protiv člana Uprave</w:t>
      </w:r>
      <w:r w:rsidR="003212BE" w:rsidRPr="0033234D">
        <w:rPr>
          <w:rFonts w:ascii="Arial Narrow" w:hAnsi="Arial Narrow"/>
        </w:rPr>
        <w:t>.</w:t>
      </w:r>
    </w:p>
    <w:p w14:paraId="7CFD470A" w14:textId="77777777" w:rsidR="003212BE" w:rsidRPr="0033234D" w:rsidRDefault="003212BE" w:rsidP="00C053B2">
      <w:pPr>
        <w:spacing w:after="0" w:line="240" w:lineRule="auto"/>
        <w:jc w:val="both"/>
        <w:rPr>
          <w:rFonts w:ascii="Arial Narrow" w:hAnsi="Arial Narrow"/>
        </w:rPr>
      </w:pPr>
    </w:p>
    <w:p w14:paraId="7E845123" w14:textId="4F18C37D" w:rsidR="003212BE" w:rsidRPr="0033234D" w:rsidRDefault="003212BE" w:rsidP="00C053B2">
      <w:pPr>
        <w:spacing w:after="0" w:line="240" w:lineRule="auto"/>
        <w:jc w:val="both"/>
        <w:rPr>
          <w:rFonts w:ascii="Arial Narrow" w:hAnsi="Arial Narrow"/>
        </w:rPr>
      </w:pPr>
      <w:r w:rsidRPr="0033234D">
        <w:rPr>
          <w:rFonts w:ascii="Arial Narrow" w:hAnsi="Arial Narrow"/>
        </w:rPr>
        <w:t>Upravu društva čini jedan ili više članova uprave-direktora društva, koji vodi poslove društva na vlastitu odgovornost, a ovlašten je i nadležan za:</w:t>
      </w:r>
    </w:p>
    <w:p w14:paraId="060CD9CE" w14:textId="0A47972F"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Organiziranje i rukovođenje procesom rada i poslovanja društva;</w:t>
      </w:r>
    </w:p>
    <w:p w14:paraId="769CB799" w14:textId="0941BF19"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Zastupanje društva prema trećima, pojedinačno i samostalno u svim poslovima u zemlji i inozemstvu;</w:t>
      </w:r>
    </w:p>
    <w:p w14:paraId="3378404A" w14:textId="5199D883"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Zakonitost rada društva;</w:t>
      </w:r>
    </w:p>
    <w:p w14:paraId="1914F61D" w14:textId="089672CB"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Izvršavanje odluka Skupštine društva;</w:t>
      </w:r>
    </w:p>
    <w:p w14:paraId="41550257" w14:textId="5E9ADB8C"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Predlaganje poslovne politike društva;</w:t>
      </w:r>
    </w:p>
    <w:p w14:paraId="7C84D7D1" w14:textId="5FB90F6A"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Predlaganje unutarnje organizacije društva;</w:t>
      </w:r>
    </w:p>
    <w:p w14:paraId="32BB1088" w14:textId="4A3E6D80"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Odlučivanje o pitanjima iz radnih odnosa zaposlenih djelatnika, u skladu s posebnim propisima;</w:t>
      </w:r>
    </w:p>
    <w:p w14:paraId="6C15D084" w14:textId="613F764C"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Podnošenje izvještaja o rezultatima rada društva Skupštini društva;</w:t>
      </w:r>
    </w:p>
    <w:p w14:paraId="4E3EB62B" w14:textId="32DF8CFC" w:rsidR="003212BE" w:rsidRPr="0033234D" w:rsidRDefault="003212BE" w:rsidP="00C053B2">
      <w:pPr>
        <w:pStyle w:val="Odlomakpopisa"/>
        <w:numPr>
          <w:ilvl w:val="0"/>
          <w:numId w:val="2"/>
        </w:numPr>
        <w:spacing w:after="0" w:line="240" w:lineRule="auto"/>
        <w:jc w:val="both"/>
        <w:rPr>
          <w:rFonts w:ascii="Arial Narrow" w:hAnsi="Arial Narrow"/>
        </w:rPr>
      </w:pPr>
      <w:r w:rsidRPr="0033234D">
        <w:rPr>
          <w:rFonts w:ascii="Arial Narrow" w:hAnsi="Arial Narrow"/>
        </w:rPr>
        <w:t xml:space="preserve">Obavljanje svih drugih poslova sukladno važećim propisima. </w:t>
      </w:r>
    </w:p>
    <w:p w14:paraId="6E408D0F" w14:textId="77777777" w:rsidR="003212BE" w:rsidRPr="0033234D" w:rsidRDefault="003212BE" w:rsidP="00C053B2">
      <w:pPr>
        <w:spacing w:after="0" w:line="240" w:lineRule="auto"/>
        <w:jc w:val="both"/>
        <w:rPr>
          <w:rFonts w:ascii="Arial Narrow" w:hAnsi="Arial Narrow"/>
        </w:rPr>
      </w:pPr>
    </w:p>
    <w:p w14:paraId="3AC8C227" w14:textId="33FCA84D" w:rsidR="003212BE" w:rsidRPr="0033234D" w:rsidRDefault="003212BE" w:rsidP="00C053B2">
      <w:pPr>
        <w:spacing w:after="0" w:line="240" w:lineRule="auto"/>
        <w:jc w:val="both"/>
        <w:rPr>
          <w:rFonts w:ascii="Arial Narrow" w:hAnsi="Arial Narrow"/>
        </w:rPr>
      </w:pPr>
      <w:r w:rsidRPr="0033234D">
        <w:rPr>
          <w:rFonts w:ascii="Arial Narrow" w:hAnsi="Arial Narrow"/>
        </w:rPr>
        <w:t xml:space="preserve">Direktorica društva je Mirela Janković, </w:t>
      </w:r>
      <w:proofErr w:type="spellStart"/>
      <w:r w:rsidRPr="0033234D">
        <w:rPr>
          <w:rFonts w:ascii="Arial Narrow" w:hAnsi="Arial Narrow"/>
        </w:rPr>
        <w:t>univ</w:t>
      </w:r>
      <w:proofErr w:type="spellEnd"/>
      <w:r w:rsidRPr="0033234D">
        <w:rPr>
          <w:rFonts w:ascii="Arial Narrow" w:hAnsi="Arial Narrow"/>
        </w:rPr>
        <w:t xml:space="preserve">. mag. </w:t>
      </w:r>
      <w:proofErr w:type="spellStart"/>
      <w:r w:rsidRPr="0033234D">
        <w:rPr>
          <w:rFonts w:ascii="Arial Narrow" w:hAnsi="Arial Narrow"/>
        </w:rPr>
        <w:t>oec</w:t>
      </w:r>
      <w:proofErr w:type="spellEnd"/>
      <w:r w:rsidRPr="0033234D">
        <w:rPr>
          <w:rFonts w:ascii="Arial Narrow" w:hAnsi="Arial Narrow"/>
        </w:rPr>
        <w:t>.</w:t>
      </w:r>
    </w:p>
    <w:p w14:paraId="1988A982" w14:textId="77777777" w:rsidR="003212BE" w:rsidRPr="0033234D" w:rsidRDefault="003212BE" w:rsidP="00C053B2">
      <w:pPr>
        <w:spacing w:after="0" w:line="240" w:lineRule="auto"/>
        <w:jc w:val="both"/>
        <w:rPr>
          <w:rFonts w:ascii="Arial Narrow" w:hAnsi="Arial Narrow"/>
        </w:rPr>
      </w:pPr>
    </w:p>
    <w:p w14:paraId="44BE3210" w14:textId="77777777" w:rsidR="003212BE" w:rsidRPr="0033234D" w:rsidRDefault="003212BE" w:rsidP="00C053B2">
      <w:pPr>
        <w:spacing w:after="0" w:line="240" w:lineRule="auto"/>
        <w:jc w:val="both"/>
        <w:rPr>
          <w:rFonts w:ascii="Arial Narrow" w:hAnsi="Arial Narrow"/>
        </w:rPr>
      </w:pPr>
    </w:p>
    <w:p w14:paraId="0A777400" w14:textId="356A836F" w:rsidR="003212BE" w:rsidRPr="0033234D" w:rsidRDefault="003212BE" w:rsidP="00C053B2">
      <w:pPr>
        <w:pStyle w:val="Naslov"/>
        <w:rPr>
          <w:szCs w:val="22"/>
        </w:rPr>
      </w:pPr>
      <w:r w:rsidRPr="0033234D">
        <w:rPr>
          <w:szCs w:val="22"/>
        </w:rPr>
        <w:t>Unutarnje ustrojstvo društva</w:t>
      </w:r>
    </w:p>
    <w:p w14:paraId="2D4C351C" w14:textId="77777777" w:rsidR="00134756" w:rsidRPr="0033234D" w:rsidRDefault="00134756" w:rsidP="00C053B2">
      <w:pPr>
        <w:spacing w:after="0" w:line="240" w:lineRule="auto"/>
        <w:jc w:val="both"/>
        <w:rPr>
          <w:rFonts w:ascii="Arial Narrow" w:hAnsi="Arial Narrow"/>
        </w:rPr>
      </w:pPr>
    </w:p>
    <w:p w14:paraId="5400A029" w14:textId="20D054C9" w:rsidR="00134756" w:rsidRPr="0033234D" w:rsidRDefault="00DE796A" w:rsidP="00C053B2">
      <w:pPr>
        <w:spacing w:after="0" w:line="240" w:lineRule="auto"/>
        <w:jc w:val="both"/>
        <w:rPr>
          <w:rFonts w:ascii="Arial Narrow" w:hAnsi="Arial Narrow"/>
        </w:rPr>
      </w:pPr>
      <w:r w:rsidRPr="0033234D">
        <w:rPr>
          <w:rFonts w:ascii="Arial Narrow" w:hAnsi="Arial Narrow"/>
        </w:rPr>
        <w:t>U društvu su ustrojene tri organizacijske cjeline.</w:t>
      </w:r>
    </w:p>
    <w:p w14:paraId="30AB3890" w14:textId="77777777" w:rsidR="00DE796A" w:rsidRPr="0033234D" w:rsidRDefault="00DE796A" w:rsidP="00C053B2">
      <w:pPr>
        <w:spacing w:after="0" w:line="240" w:lineRule="auto"/>
        <w:rPr>
          <w:rFonts w:ascii="Arial Narrow" w:hAnsi="Arial Narrow"/>
          <w:u w:val="single"/>
        </w:rPr>
      </w:pPr>
    </w:p>
    <w:p w14:paraId="5189B877" w14:textId="6A2BE2DD" w:rsidR="00DE796A" w:rsidRPr="0033234D" w:rsidRDefault="00DE796A" w:rsidP="00C053B2">
      <w:pPr>
        <w:spacing w:after="0" w:line="240" w:lineRule="auto"/>
        <w:rPr>
          <w:rFonts w:ascii="Arial Narrow" w:hAnsi="Arial Narrow"/>
          <w:u w:val="single"/>
        </w:rPr>
      </w:pPr>
      <w:r w:rsidRPr="0033234D">
        <w:rPr>
          <w:rFonts w:ascii="Arial Narrow" w:hAnsi="Arial Narrow"/>
          <w:u w:val="single"/>
        </w:rPr>
        <w:t>Uprava  i zajednički poslovi:</w:t>
      </w:r>
    </w:p>
    <w:p w14:paraId="2B769023" w14:textId="7C2DA9F8"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upravljanje, koordiniranje, nadzor rada odjela;</w:t>
      </w:r>
    </w:p>
    <w:p w14:paraId="7E845F8F" w14:textId="7EDE8387"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zaprimanje i slanje poštanskih pošiljki;</w:t>
      </w:r>
    </w:p>
    <w:p w14:paraId="3752F0C7" w14:textId="022C4B9B"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vođenje financija (prihodi, rashodi, plaćanja, financijska jamstva);</w:t>
      </w:r>
    </w:p>
    <w:p w14:paraId="03EBD7A4" w14:textId="512095AB"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računovodstvo (radno vrijeme, blagajna, doprinosi, porezi, odbici, dobici, olakšice, ovrhe);</w:t>
      </w:r>
    </w:p>
    <w:p w14:paraId="09BC5DC9" w14:textId="00BBFC3B"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vođenje knjigovodstva (evidentiranje svih financijskih procesa i događaja);</w:t>
      </w:r>
    </w:p>
    <w:p w14:paraId="1A66AC22" w14:textId="46C82452"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ugovaranje i vođenje kolektivnog i radnog osiguranja;</w:t>
      </w:r>
    </w:p>
    <w:p w14:paraId="6FE64C18" w14:textId="61EBA4B5"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vođenje evidencija i upravljanje ljudskim resursima (zapošljavanje, ugovori o radu, otkazi, usavršavanje, promjena statusa i radne sposobnosti);</w:t>
      </w:r>
    </w:p>
    <w:p w14:paraId="71023A50" w14:textId="281A96A9"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 xml:space="preserve">vođenje evidencija radnika iz zaštite na radu  (posebni uvjeti rada, </w:t>
      </w:r>
      <w:proofErr w:type="spellStart"/>
      <w:r w:rsidRPr="0033234D">
        <w:rPr>
          <w:rFonts w:ascii="Arial Narrow" w:hAnsi="Arial Narrow"/>
        </w:rPr>
        <w:t>imuniziranje</w:t>
      </w:r>
      <w:proofErr w:type="spellEnd"/>
      <w:r w:rsidRPr="0033234D">
        <w:rPr>
          <w:rFonts w:ascii="Arial Narrow" w:hAnsi="Arial Narrow"/>
        </w:rPr>
        <w:t>, osposobljavanja,  ovlaštenici, povjerenici radnika, sanitarna sposobnost, zdravstvena sposobnost, obveza korištenja pomagala);</w:t>
      </w:r>
    </w:p>
    <w:p w14:paraId="6542E278" w14:textId="3A106E82" w:rsidR="00DE796A" w:rsidRPr="0033234D" w:rsidRDefault="00DE796A" w:rsidP="00C053B2">
      <w:pPr>
        <w:numPr>
          <w:ilvl w:val="0"/>
          <w:numId w:val="10"/>
        </w:numPr>
        <w:spacing w:after="0" w:line="240" w:lineRule="auto"/>
        <w:jc w:val="both"/>
        <w:rPr>
          <w:rFonts w:ascii="Arial Narrow" w:hAnsi="Arial Narrow"/>
        </w:rPr>
      </w:pPr>
      <w:r w:rsidRPr="0033234D">
        <w:rPr>
          <w:rFonts w:ascii="Arial Narrow" w:hAnsi="Arial Narrow"/>
        </w:rPr>
        <w:t xml:space="preserve">vođenje evidencija radne okoline (uvjeta rada) i zaštite okoliša (upravljanje otpadom) vođenje evidencija zaštite od požara (hidranti, dojava požara, dojava plina, pregled dimnjaka, servis plinskih trošila, pregled i ispitivanje gromobrana, električne i plinske instalacije, </w:t>
      </w:r>
      <w:proofErr w:type="spellStart"/>
      <w:r w:rsidRPr="0033234D">
        <w:rPr>
          <w:rFonts w:ascii="Arial Narrow" w:hAnsi="Arial Narrow"/>
        </w:rPr>
        <w:t>odimljavanja</w:t>
      </w:r>
      <w:proofErr w:type="spellEnd"/>
      <w:r w:rsidRPr="0033234D">
        <w:rPr>
          <w:rFonts w:ascii="Arial Narrow" w:hAnsi="Arial Narrow"/>
        </w:rPr>
        <w:t>, protupožarnih vrata).</w:t>
      </w:r>
    </w:p>
    <w:p w14:paraId="09DF5B80" w14:textId="6515FB3B" w:rsidR="00DE796A" w:rsidRPr="002137A5" w:rsidRDefault="00DE796A" w:rsidP="002137A5">
      <w:pPr>
        <w:spacing w:after="0" w:line="240" w:lineRule="auto"/>
        <w:jc w:val="both"/>
        <w:rPr>
          <w:rFonts w:ascii="Arial Narrow" w:hAnsi="Arial Narrow"/>
        </w:rPr>
      </w:pPr>
      <w:r w:rsidRPr="0033234D">
        <w:rPr>
          <w:rFonts w:ascii="Arial Narrow" w:hAnsi="Arial Narrow"/>
        </w:rPr>
        <w:t>Poslovi zaštite na radu, zaštite od požara i zaštite okoliša su savjetodavni. Stručnjak ZNR ili ugovorna ovlaštena pravna osoba odgovorni su izravno upravi.</w:t>
      </w:r>
    </w:p>
    <w:p w14:paraId="4ED47CA5" w14:textId="236C394F" w:rsidR="00DE796A" w:rsidRPr="0033234D" w:rsidRDefault="00DE796A" w:rsidP="00C053B2">
      <w:pPr>
        <w:spacing w:after="0" w:line="240" w:lineRule="auto"/>
        <w:rPr>
          <w:rFonts w:ascii="Arial Narrow" w:hAnsi="Arial Narrow"/>
          <w:u w:val="single"/>
        </w:rPr>
      </w:pPr>
      <w:r w:rsidRPr="0033234D">
        <w:rPr>
          <w:rFonts w:ascii="Arial Narrow" w:hAnsi="Arial Narrow"/>
          <w:u w:val="single"/>
        </w:rPr>
        <w:lastRenderedPageBreak/>
        <w:t>Komercijalna služba:</w:t>
      </w:r>
    </w:p>
    <w:p w14:paraId="48BEA3E7" w14:textId="2004C9C5"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izrada kalendara događaja (obljetnice, delegacije, tjedni i dnevni raspored);</w:t>
      </w:r>
    </w:p>
    <w:p w14:paraId="54A2A637" w14:textId="627D6C98"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izrada detaljnih planova i programa za korisnike po vrstama (pojedinačni, skupni, delegacije);</w:t>
      </w:r>
    </w:p>
    <w:p w14:paraId="7ECF68E3" w14:textId="58C60222"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provođenje rasporeda, vođenje, nadziranje i opsluživanje posjetitelja u muzejskom prostoru;</w:t>
      </w:r>
    </w:p>
    <w:p w14:paraId="75F7D5A8" w14:textId="38034860"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pripremanje i provjera sredstava rada (projektori, monitori, računala, software, izlošci);</w:t>
      </w:r>
    </w:p>
    <w:p w14:paraId="3FCC7E59" w14:textId="70FC5DF8"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skupno prodavanje usluga, prezentiranje i reklamiranje djelatnosti;</w:t>
      </w:r>
    </w:p>
    <w:p w14:paraId="231800F6" w14:textId="1CADDDCB"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predlaganje i odabir suvenira, tematske literature te nosača slike i zvuka za prodaju;</w:t>
      </w:r>
    </w:p>
    <w:p w14:paraId="6AE9B508" w14:textId="35FF473F"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nabavljanje za potrebe poduzeća (uredskog materijala, sredstava za čišćenje, osobnih zaštitnih sredstava, suvenira, pića, hrane i ostalog)</w:t>
      </w:r>
      <w:r w:rsidR="00B50DB6" w:rsidRPr="0033234D">
        <w:rPr>
          <w:rFonts w:ascii="Arial Narrow" w:hAnsi="Arial Narrow"/>
        </w:rPr>
        <w:t>;</w:t>
      </w:r>
    </w:p>
    <w:p w14:paraId="22D2E1AE" w14:textId="1D5D0458" w:rsidR="00DE796A" w:rsidRPr="0033234D" w:rsidRDefault="00DE796A" w:rsidP="00C053B2">
      <w:pPr>
        <w:pStyle w:val="Odlomakpopisa1"/>
        <w:numPr>
          <w:ilvl w:val="0"/>
          <w:numId w:val="11"/>
        </w:numPr>
        <w:spacing w:after="0" w:line="240" w:lineRule="auto"/>
        <w:jc w:val="both"/>
        <w:rPr>
          <w:rFonts w:ascii="Arial Narrow" w:hAnsi="Arial Narrow"/>
        </w:rPr>
      </w:pPr>
      <w:r w:rsidRPr="0033234D">
        <w:rPr>
          <w:rFonts w:ascii="Arial Narrow" w:hAnsi="Arial Narrow"/>
        </w:rPr>
        <w:t>nadziranje sustava video nadzora u outsourcingu</w:t>
      </w:r>
      <w:r w:rsidR="00B50DB6" w:rsidRPr="0033234D">
        <w:rPr>
          <w:rFonts w:ascii="Arial Narrow" w:hAnsi="Arial Narrow"/>
        </w:rPr>
        <w:t>;</w:t>
      </w:r>
    </w:p>
    <w:p w14:paraId="0F2887BC" w14:textId="0F8DB3F2"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priprema i vođenje vježbi evakuiranja</w:t>
      </w:r>
      <w:r w:rsidR="00B50DB6" w:rsidRPr="0033234D">
        <w:rPr>
          <w:rFonts w:ascii="Arial Narrow" w:hAnsi="Arial Narrow"/>
        </w:rPr>
        <w:t>;</w:t>
      </w:r>
    </w:p>
    <w:p w14:paraId="20EC01A1" w14:textId="4A3D07E8" w:rsidR="00DE796A" w:rsidRPr="0033234D" w:rsidRDefault="00DE796A" w:rsidP="00C053B2">
      <w:pPr>
        <w:numPr>
          <w:ilvl w:val="0"/>
          <w:numId w:val="11"/>
        </w:numPr>
        <w:spacing w:after="0" w:line="240" w:lineRule="auto"/>
        <w:jc w:val="both"/>
        <w:rPr>
          <w:rFonts w:ascii="Arial Narrow" w:hAnsi="Arial Narrow"/>
        </w:rPr>
      </w:pPr>
      <w:r w:rsidRPr="0033234D">
        <w:rPr>
          <w:rFonts w:ascii="Arial Narrow" w:hAnsi="Arial Narrow"/>
        </w:rPr>
        <w:t>provođenje evakuacije posjetitelja iz tornja (vodiči - po potrebi)</w:t>
      </w:r>
      <w:r w:rsidR="00B50DB6" w:rsidRPr="0033234D">
        <w:rPr>
          <w:rFonts w:ascii="Arial Narrow" w:hAnsi="Arial Narrow"/>
        </w:rPr>
        <w:t>.</w:t>
      </w:r>
    </w:p>
    <w:p w14:paraId="19073829" w14:textId="77777777" w:rsidR="00DE796A" w:rsidRPr="0033234D" w:rsidRDefault="00DE796A" w:rsidP="00C053B2">
      <w:pPr>
        <w:spacing w:after="0" w:line="240" w:lineRule="auto"/>
        <w:rPr>
          <w:rFonts w:ascii="Arial Narrow" w:hAnsi="Arial Narrow"/>
          <w:u w:val="single"/>
        </w:rPr>
      </w:pPr>
    </w:p>
    <w:p w14:paraId="450238FD" w14:textId="77777777" w:rsidR="00DE796A" w:rsidRPr="0033234D" w:rsidRDefault="00DE796A" w:rsidP="00C053B2">
      <w:pPr>
        <w:spacing w:after="0" w:line="240" w:lineRule="auto"/>
        <w:rPr>
          <w:rFonts w:ascii="Arial Narrow" w:hAnsi="Arial Narrow"/>
          <w:u w:val="single"/>
        </w:rPr>
      </w:pPr>
      <w:r w:rsidRPr="0033234D">
        <w:rPr>
          <w:rFonts w:ascii="Arial Narrow" w:hAnsi="Arial Narrow"/>
          <w:u w:val="single"/>
        </w:rPr>
        <w:t>Tehnička služba:</w:t>
      </w:r>
    </w:p>
    <w:p w14:paraId="01510F51" w14:textId="6EC51233"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 xml:space="preserve">puštanje u rad i održavanje </w:t>
      </w:r>
      <w:proofErr w:type="spellStart"/>
      <w:r w:rsidRPr="0033234D">
        <w:rPr>
          <w:rFonts w:ascii="Arial Narrow" w:hAnsi="Arial Narrow"/>
        </w:rPr>
        <w:t>termotehnike</w:t>
      </w:r>
      <w:proofErr w:type="spellEnd"/>
      <w:r w:rsidRPr="0033234D">
        <w:rPr>
          <w:rFonts w:ascii="Arial Narrow" w:hAnsi="Arial Narrow"/>
        </w:rPr>
        <w:t xml:space="preserve"> (kotlovi, bojleri, klimatizacija, ventilacija)</w:t>
      </w:r>
      <w:r w:rsidR="00B50DB6" w:rsidRPr="0033234D">
        <w:rPr>
          <w:rFonts w:ascii="Arial Narrow" w:hAnsi="Arial Narrow"/>
        </w:rPr>
        <w:t>;</w:t>
      </w:r>
    </w:p>
    <w:p w14:paraId="1DC53BE4" w14:textId="195818DA"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održavanje instalacija vode i odvodnje</w:t>
      </w:r>
      <w:r w:rsidR="00B50DB6" w:rsidRPr="0033234D">
        <w:rPr>
          <w:rFonts w:ascii="Arial Narrow" w:hAnsi="Arial Narrow"/>
        </w:rPr>
        <w:t>;</w:t>
      </w:r>
    </w:p>
    <w:p w14:paraId="32976CC7" w14:textId="63BE3371"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održavanje električnih instalacija (razvodni ormari, prekidači, utičnice, rasvjeta, senzorska tehnika)</w:t>
      </w:r>
      <w:r w:rsidR="00B50DB6" w:rsidRPr="0033234D">
        <w:rPr>
          <w:rFonts w:ascii="Arial Narrow" w:hAnsi="Arial Narrow"/>
        </w:rPr>
        <w:t>;</w:t>
      </w:r>
    </w:p>
    <w:p w14:paraId="7634D030" w14:textId="12C86480"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nadziranje rada dizala i vođenje evidencije</w:t>
      </w:r>
      <w:r w:rsidR="00B50DB6" w:rsidRPr="0033234D">
        <w:rPr>
          <w:rFonts w:ascii="Arial Narrow" w:hAnsi="Arial Narrow"/>
        </w:rPr>
        <w:t>;</w:t>
      </w:r>
    </w:p>
    <w:p w14:paraId="6323CB57" w14:textId="502EE8E8"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poslovi općeg održavanja (stolarija, bravarija, sanitarna oprema (WC, tuševi, baterije, sifoni), košenje trave, zalijevanje, sadnja i orezivanje drveća i grmlja, ograde)</w:t>
      </w:r>
      <w:r w:rsidR="00B50DB6" w:rsidRPr="0033234D">
        <w:rPr>
          <w:rFonts w:ascii="Arial Narrow" w:hAnsi="Arial Narrow"/>
        </w:rPr>
        <w:t>;</w:t>
      </w:r>
    </w:p>
    <w:p w14:paraId="6F3CC19D" w14:textId="448086EF"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 xml:space="preserve">nadziranje sustava i tehnike sigurnosti i zaštite (dojava požara, dojava plina, sigurnosna/evakuacijska rasvjeta, video nadzor, hidranti, vatrogasni aparati, </w:t>
      </w:r>
      <w:proofErr w:type="spellStart"/>
      <w:r w:rsidRPr="0033234D">
        <w:rPr>
          <w:rFonts w:ascii="Arial Narrow" w:hAnsi="Arial Narrow"/>
        </w:rPr>
        <w:t>odimljavanje</w:t>
      </w:r>
      <w:proofErr w:type="spellEnd"/>
      <w:r w:rsidRPr="0033234D">
        <w:rPr>
          <w:rFonts w:ascii="Arial Narrow" w:hAnsi="Arial Narrow"/>
        </w:rPr>
        <w:t>, protupožarna vrata)</w:t>
      </w:r>
      <w:r w:rsidR="00B50DB6" w:rsidRPr="0033234D">
        <w:rPr>
          <w:rFonts w:ascii="Arial Narrow" w:hAnsi="Arial Narrow"/>
        </w:rPr>
        <w:t>;</w:t>
      </w:r>
    </w:p>
    <w:p w14:paraId="08DC8B4A" w14:textId="5AD8E413" w:rsidR="00DE796A" w:rsidRPr="0033234D" w:rsidRDefault="00DE796A" w:rsidP="00C053B2">
      <w:pPr>
        <w:numPr>
          <w:ilvl w:val="0"/>
          <w:numId w:val="12"/>
        </w:numPr>
        <w:spacing w:after="0" w:line="240" w:lineRule="auto"/>
        <w:jc w:val="both"/>
        <w:rPr>
          <w:rFonts w:ascii="Arial Narrow" w:hAnsi="Arial Narrow"/>
        </w:rPr>
      </w:pPr>
      <w:r w:rsidRPr="0033234D">
        <w:rPr>
          <w:rFonts w:ascii="Arial Narrow" w:hAnsi="Arial Narrow"/>
        </w:rPr>
        <w:t>nadziranje i održavanje elektro energetike (trafostanica, agregat za proizvodnju struje)</w:t>
      </w:r>
      <w:r w:rsidR="00B50DB6" w:rsidRPr="0033234D">
        <w:rPr>
          <w:rFonts w:ascii="Arial Narrow" w:hAnsi="Arial Narrow"/>
        </w:rPr>
        <w:t>.</w:t>
      </w:r>
    </w:p>
    <w:p w14:paraId="13FFA5D6" w14:textId="77777777" w:rsidR="00DE796A" w:rsidRPr="0033234D" w:rsidRDefault="00DE796A" w:rsidP="00C053B2">
      <w:pPr>
        <w:spacing w:after="0" w:line="240" w:lineRule="auto"/>
        <w:jc w:val="both"/>
        <w:rPr>
          <w:rFonts w:ascii="Arial Narrow" w:hAnsi="Arial Narrow"/>
        </w:rPr>
      </w:pPr>
    </w:p>
    <w:p w14:paraId="109CBEBA" w14:textId="1ECBFB8C" w:rsidR="00134756" w:rsidRDefault="002D0D40" w:rsidP="00C053B2">
      <w:pPr>
        <w:spacing w:after="0" w:line="240" w:lineRule="auto"/>
        <w:jc w:val="both"/>
        <w:rPr>
          <w:rFonts w:ascii="Arial Narrow" w:hAnsi="Arial Narrow"/>
        </w:rPr>
      </w:pPr>
      <w:r w:rsidRPr="0033234D">
        <w:rPr>
          <w:rFonts w:ascii="Arial Narrow" w:hAnsi="Arial Narrow"/>
        </w:rPr>
        <w:t>Prikaz radnika prema stručnoj spremi po Pravilniku o unutarnjem ustrojstvu i sistematizaciji radnih mjesta</w:t>
      </w:r>
      <w:r w:rsidR="00664904">
        <w:rPr>
          <w:rFonts w:ascii="Arial Narrow" w:hAnsi="Arial Narrow"/>
        </w:rPr>
        <w:t>:</w:t>
      </w:r>
      <w:r w:rsidRPr="0033234D">
        <w:rPr>
          <w:rFonts w:ascii="Arial Narrow" w:hAnsi="Arial Narrow"/>
        </w:rPr>
        <w:t xml:space="preserve"> </w:t>
      </w:r>
    </w:p>
    <w:p w14:paraId="43E6EB7F" w14:textId="77777777" w:rsidR="00664904" w:rsidRDefault="00664904" w:rsidP="00C053B2">
      <w:pPr>
        <w:spacing w:after="0" w:line="240" w:lineRule="auto"/>
        <w:jc w:val="both"/>
        <w:rPr>
          <w:rFonts w:ascii="Arial Narrow" w:hAnsi="Arial Narrow"/>
        </w:rPr>
      </w:pPr>
    </w:p>
    <w:tbl>
      <w:tblPr>
        <w:tblStyle w:val="Reetkatablice"/>
        <w:tblW w:w="5000" w:type="pct"/>
        <w:tblLook w:val="04A0" w:firstRow="1" w:lastRow="0" w:firstColumn="1" w:lastColumn="0" w:noHBand="0" w:noVBand="1"/>
      </w:tblPr>
      <w:tblGrid>
        <w:gridCol w:w="1694"/>
        <w:gridCol w:w="1976"/>
        <w:gridCol w:w="1796"/>
        <w:gridCol w:w="1796"/>
        <w:gridCol w:w="1800"/>
      </w:tblGrid>
      <w:tr w:rsidR="00664904" w:rsidRPr="00293991" w14:paraId="79AFC1EE" w14:textId="77777777" w:rsidTr="002137A5">
        <w:tc>
          <w:tcPr>
            <w:tcW w:w="935" w:type="pct"/>
            <w:vAlign w:val="center"/>
          </w:tcPr>
          <w:p w14:paraId="4C136D98" w14:textId="77777777" w:rsidR="00664904" w:rsidRPr="00293991" w:rsidRDefault="00664904" w:rsidP="00F003F1">
            <w:pPr>
              <w:jc w:val="both"/>
              <w:rPr>
                <w:rFonts w:ascii="Arial Narrow" w:hAnsi="Arial Narrow"/>
              </w:rPr>
            </w:pPr>
            <w:r w:rsidRPr="00293991">
              <w:rPr>
                <w:rFonts w:ascii="Arial Narrow" w:hAnsi="Arial Narrow"/>
              </w:rPr>
              <w:t>Organizacijska cjelina</w:t>
            </w:r>
          </w:p>
        </w:tc>
        <w:tc>
          <w:tcPr>
            <w:tcW w:w="1090" w:type="pct"/>
            <w:vAlign w:val="center"/>
          </w:tcPr>
          <w:p w14:paraId="206038A3" w14:textId="77777777" w:rsidR="00664904" w:rsidRPr="00293991" w:rsidRDefault="00664904" w:rsidP="00F003F1">
            <w:pPr>
              <w:jc w:val="both"/>
              <w:rPr>
                <w:rFonts w:ascii="Arial Narrow" w:hAnsi="Arial Narrow"/>
              </w:rPr>
            </w:pPr>
            <w:r w:rsidRPr="00293991">
              <w:rPr>
                <w:rFonts w:ascii="Arial Narrow" w:hAnsi="Arial Narrow"/>
              </w:rPr>
              <w:t>Radno mjesto</w:t>
            </w:r>
          </w:p>
        </w:tc>
        <w:tc>
          <w:tcPr>
            <w:tcW w:w="991" w:type="pct"/>
            <w:vAlign w:val="center"/>
          </w:tcPr>
          <w:p w14:paraId="26698595" w14:textId="77777777" w:rsidR="00664904" w:rsidRPr="00293991" w:rsidRDefault="00664904" w:rsidP="00F003F1">
            <w:pPr>
              <w:jc w:val="both"/>
              <w:rPr>
                <w:rFonts w:ascii="Arial Narrow" w:hAnsi="Arial Narrow"/>
              </w:rPr>
            </w:pPr>
            <w:r w:rsidRPr="00293991">
              <w:rPr>
                <w:rFonts w:ascii="Arial Narrow" w:hAnsi="Arial Narrow"/>
              </w:rPr>
              <w:t>Stupanj stručne spreme</w:t>
            </w:r>
          </w:p>
        </w:tc>
        <w:tc>
          <w:tcPr>
            <w:tcW w:w="991" w:type="pct"/>
            <w:vAlign w:val="center"/>
          </w:tcPr>
          <w:p w14:paraId="393659BB" w14:textId="77777777" w:rsidR="00664904" w:rsidRPr="00293991" w:rsidRDefault="00664904" w:rsidP="00F003F1">
            <w:pPr>
              <w:jc w:val="both"/>
              <w:rPr>
                <w:rFonts w:ascii="Arial Narrow" w:hAnsi="Arial Narrow"/>
              </w:rPr>
            </w:pPr>
            <w:r w:rsidRPr="00293991">
              <w:rPr>
                <w:rFonts w:ascii="Arial Narrow" w:hAnsi="Arial Narrow"/>
              </w:rPr>
              <w:t>Broj radnika po Pravilniku</w:t>
            </w:r>
          </w:p>
        </w:tc>
        <w:tc>
          <w:tcPr>
            <w:tcW w:w="993" w:type="pct"/>
            <w:vAlign w:val="center"/>
          </w:tcPr>
          <w:p w14:paraId="751D220A" w14:textId="77777777" w:rsidR="00664904" w:rsidRPr="00293991" w:rsidRDefault="00664904" w:rsidP="00F003F1">
            <w:pPr>
              <w:jc w:val="both"/>
              <w:rPr>
                <w:rFonts w:ascii="Arial Narrow" w:hAnsi="Arial Narrow"/>
              </w:rPr>
            </w:pPr>
            <w:r w:rsidRPr="00293991">
              <w:rPr>
                <w:rFonts w:ascii="Arial Narrow" w:hAnsi="Arial Narrow"/>
              </w:rPr>
              <w:t>Stvarni broj radnika</w:t>
            </w:r>
          </w:p>
        </w:tc>
      </w:tr>
      <w:tr w:rsidR="00664904" w:rsidRPr="00293991" w14:paraId="277D6806" w14:textId="77777777" w:rsidTr="002137A5">
        <w:tc>
          <w:tcPr>
            <w:tcW w:w="935" w:type="pct"/>
            <w:vMerge w:val="restart"/>
            <w:vAlign w:val="center"/>
          </w:tcPr>
          <w:p w14:paraId="66AFC1AB" w14:textId="77777777" w:rsidR="00664904" w:rsidRPr="00293991" w:rsidRDefault="00664904" w:rsidP="00F003F1">
            <w:pPr>
              <w:jc w:val="both"/>
              <w:rPr>
                <w:rFonts w:ascii="Arial Narrow" w:hAnsi="Arial Narrow"/>
              </w:rPr>
            </w:pPr>
            <w:r w:rsidRPr="00293991">
              <w:rPr>
                <w:rFonts w:ascii="Arial Narrow" w:hAnsi="Arial Narrow"/>
              </w:rPr>
              <w:t>Uprava i zajednički poslovi</w:t>
            </w:r>
          </w:p>
        </w:tc>
        <w:tc>
          <w:tcPr>
            <w:tcW w:w="1090" w:type="pct"/>
            <w:vAlign w:val="center"/>
          </w:tcPr>
          <w:p w14:paraId="7FA5A0D9" w14:textId="77777777" w:rsidR="00664904" w:rsidRPr="00293991" w:rsidRDefault="00664904" w:rsidP="00F003F1">
            <w:pPr>
              <w:jc w:val="both"/>
              <w:rPr>
                <w:rFonts w:ascii="Arial Narrow" w:hAnsi="Arial Narrow"/>
              </w:rPr>
            </w:pPr>
            <w:r w:rsidRPr="00293991">
              <w:rPr>
                <w:rFonts w:ascii="Arial Narrow" w:hAnsi="Arial Narrow"/>
              </w:rPr>
              <w:t>Direktor</w:t>
            </w:r>
          </w:p>
        </w:tc>
        <w:tc>
          <w:tcPr>
            <w:tcW w:w="991" w:type="pct"/>
            <w:vAlign w:val="center"/>
          </w:tcPr>
          <w:p w14:paraId="10189BF9" w14:textId="77777777" w:rsidR="00664904" w:rsidRPr="00293991" w:rsidRDefault="00664904" w:rsidP="00F003F1">
            <w:pPr>
              <w:jc w:val="both"/>
              <w:rPr>
                <w:rFonts w:ascii="Arial Narrow" w:hAnsi="Arial Narrow"/>
              </w:rPr>
            </w:pPr>
            <w:r w:rsidRPr="00293991">
              <w:rPr>
                <w:rFonts w:ascii="Arial Narrow" w:hAnsi="Arial Narrow"/>
              </w:rPr>
              <w:t>VSS</w:t>
            </w:r>
          </w:p>
        </w:tc>
        <w:tc>
          <w:tcPr>
            <w:tcW w:w="991" w:type="pct"/>
            <w:vAlign w:val="center"/>
          </w:tcPr>
          <w:p w14:paraId="1B244BBE"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5A7A78E9"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491D6824" w14:textId="77777777" w:rsidTr="002137A5">
        <w:tc>
          <w:tcPr>
            <w:tcW w:w="935" w:type="pct"/>
            <w:vMerge/>
            <w:vAlign w:val="center"/>
          </w:tcPr>
          <w:p w14:paraId="110C7ECE" w14:textId="77777777" w:rsidR="00664904" w:rsidRPr="00293991" w:rsidRDefault="00664904" w:rsidP="00F003F1">
            <w:pPr>
              <w:jc w:val="both"/>
              <w:rPr>
                <w:rFonts w:ascii="Arial Narrow" w:hAnsi="Arial Narrow"/>
              </w:rPr>
            </w:pPr>
          </w:p>
        </w:tc>
        <w:tc>
          <w:tcPr>
            <w:tcW w:w="1090" w:type="pct"/>
            <w:vAlign w:val="center"/>
          </w:tcPr>
          <w:p w14:paraId="27696966" w14:textId="77777777" w:rsidR="00664904" w:rsidRPr="00293991" w:rsidRDefault="00664904" w:rsidP="00F003F1">
            <w:pPr>
              <w:jc w:val="both"/>
              <w:rPr>
                <w:rFonts w:ascii="Arial Narrow" w:hAnsi="Arial Narrow"/>
              </w:rPr>
            </w:pPr>
            <w:r w:rsidRPr="00293991">
              <w:rPr>
                <w:rFonts w:ascii="Arial Narrow" w:hAnsi="Arial Narrow"/>
              </w:rPr>
              <w:t>Voditelj pravnih i ekonomskih poslova</w:t>
            </w:r>
          </w:p>
        </w:tc>
        <w:tc>
          <w:tcPr>
            <w:tcW w:w="991" w:type="pct"/>
            <w:vAlign w:val="center"/>
          </w:tcPr>
          <w:p w14:paraId="11FD2940" w14:textId="77777777" w:rsidR="00664904" w:rsidRPr="00293991" w:rsidRDefault="00664904" w:rsidP="00F003F1">
            <w:pPr>
              <w:jc w:val="both"/>
              <w:rPr>
                <w:rFonts w:ascii="Arial Narrow" w:hAnsi="Arial Narrow"/>
              </w:rPr>
            </w:pPr>
            <w:r w:rsidRPr="00293991">
              <w:rPr>
                <w:rFonts w:ascii="Arial Narrow" w:hAnsi="Arial Narrow"/>
              </w:rPr>
              <w:t>VSS</w:t>
            </w:r>
          </w:p>
        </w:tc>
        <w:tc>
          <w:tcPr>
            <w:tcW w:w="991" w:type="pct"/>
            <w:vAlign w:val="center"/>
          </w:tcPr>
          <w:p w14:paraId="382442C2"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6221E364"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0EE7B90D" w14:textId="77777777" w:rsidTr="002137A5">
        <w:tc>
          <w:tcPr>
            <w:tcW w:w="935" w:type="pct"/>
            <w:vMerge/>
            <w:vAlign w:val="center"/>
          </w:tcPr>
          <w:p w14:paraId="08310DBD" w14:textId="77777777" w:rsidR="00664904" w:rsidRPr="00293991" w:rsidRDefault="00664904" w:rsidP="00F003F1">
            <w:pPr>
              <w:jc w:val="both"/>
              <w:rPr>
                <w:rFonts w:ascii="Arial Narrow" w:hAnsi="Arial Narrow"/>
              </w:rPr>
            </w:pPr>
          </w:p>
        </w:tc>
        <w:tc>
          <w:tcPr>
            <w:tcW w:w="1090" w:type="pct"/>
            <w:vAlign w:val="center"/>
          </w:tcPr>
          <w:p w14:paraId="5CE8CB46" w14:textId="77777777" w:rsidR="00664904" w:rsidRPr="00293991" w:rsidRDefault="00664904" w:rsidP="00F003F1">
            <w:pPr>
              <w:jc w:val="both"/>
              <w:rPr>
                <w:rFonts w:ascii="Arial Narrow" w:hAnsi="Arial Narrow"/>
              </w:rPr>
            </w:pPr>
            <w:r w:rsidRPr="00293991">
              <w:rPr>
                <w:rFonts w:ascii="Arial Narrow" w:hAnsi="Arial Narrow"/>
              </w:rPr>
              <w:t>Voditelj financijskih, analitičkih i računovodstvenih poslova</w:t>
            </w:r>
          </w:p>
        </w:tc>
        <w:tc>
          <w:tcPr>
            <w:tcW w:w="991" w:type="pct"/>
            <w:vAlign w:val="center"/>
          </w:tcPr>
          <w:p w14:paraId="69CB1E6F" w14:textId="77777777" w:rsidR="00664904" w:rsidRPr="00293991" w:rsidRDefault="00664904" w:rsidP="00F003F1">
            <w:pPr>
              <w:jc w:val="both"/>
              <w:rPr>
                <w:rFonts w:ascii="Arial Narrow" w:hAnsi="Arial Narrow"/>
              </w:rPr>
            </w:pPr>
            <w:r w:rsidRPr="00293991">
              <w:rPr>
                <w:rFonts w:ascii="Arial Narrow" w:hAnsi="Arial Narrow"/>
              </w:rPr>
              <w:t>VSS</w:t>
            </w:r>
          </w:p>
        </w:tc>
        <w:tc>
          <w:tcPr>
            <w:tcW w:w="991" w:type="pct"/>
            <w:vAlign w:val="center"/>
          </w:tcPr>
          <w:p w14:paraId="305B78A5"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40301022"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125DEFD8" w14:textId="77777777" w:rsidTr="002137A5">
        <w:tc>
          <w:tcPr>
            <w:tcW w:w="935" w:type="pct"/>
            <w:vMerge w:val="restart"/>
            <w:vAlign w:val="center"/>
          </w:tcPr>
          <w:p w14:paraId="6AB2F340" w14:textId="77777777" w:rsidR="00664904" w:rsidRPr="00293991" w:rsidRDefault="00664904" w:rsidP="00F003F1">
            <w:pPr>
              <w:jc w:val="both"/>
              <w:rPr>
                <w:rFonts w:ascii="Arial Narrow" w:hAnsi="Arial Narrow"/>
              </w:rPr>
            </w:pPr>
            <w:r w:rsidRPr="00293991">
              <w:rPr>
                <w:rFonts w:ascii="Arial Narrow" w:hAnsi="Arial Narrow"/>
              </w:rPr>
              <w:t>Komercijalna služba</w:t>
            </w:r>
          </w:p>
        </w:tc>
        <w:tc>
          <w:tcPr>
            <w:tcW w:w="1090" w:type="pct"/>
            <w:vAlign w:val="center"/>
          </w:tcPr>
          <w:p w14:paraId="6E2ABBAF" w14:textId="77777777" w:rsidR="00664904" w:rsidRPr="00293991" w:rsidRDefault="00664904" w:rsidP="00F003F1">
            <w:pPr>
              <w:jc w:val="both"/>
              <w:rPr>
                <w:rFonts w:ascii="Arial Narrow" w:hAnsi="Arial Narrow"/>
              </w:rPr>
            </w:pPr>
            <w:r w:rsidRPr="00293991">
              <w:rPr>
                <w:rFonts w:ascii="Arial Narrow" w:hAnsi="Arial Narrow"/>
              </w:rPr>
              <w:t>Voditelj poslova prodaje, nabave i marketinga</w:t>
            </w:r>
          </w:p>
        </w:tc>
        <w:tc>
          <w:tcPr>
            <w:tcW w:w="991" w:type="pct"/>
            <w:vAlign w:val="center"/>
          </w:tcPr>
          <w:p w14:paraId="786F15D1" w14:textId="77777777" w:rsidR="00664904" w:rsidRPr="00293991" w:rsidRDefault="00664904" w:rsidP="00F003F1">
            <w:pPr>
              <w:jc w:val="both"/>
              <w:rPr>
                <w:rFonts w:ascii="Arial Narrow" w:hAnsi="Arial Narrow"/>
              </w:rPr>
            </w:pPr>
            <w:r w:rsidRPr="00293991">
              <w:rPr>
                <w:rFonts w:ascii="Arial Narrow" w:hAnsi="Arial Narrow"/>
              </w:rPr>
              <w:t>VSS</w:t>
            </w:r>
          </w:p>
        </w:tc>
        <w:tc>
          <w:tcPr>
            <w:tcW w:w="991" w:type="pct"/>
            <w:vAlign w:val="center"/>
          </w:tcPr>
          <w:p w14:paraId="58A4ECD5"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4A1E9599"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2CFE89D4" w14:textId="77777777" w:rsidTr="002137A5">
        <w:tc>
          <w:tcPr>
            <w:tcW w:w="935" w:type="pct"/>
            <w:vMerge/>
            <w:vAlign w:val="center"/>
          </w:tcPr>
          <w:p w14:paraId="38C6DC1B" w14:textId="77777777" w:rsidR="00664904" w:rsidRPr="00293991" w:rsidRDefault="00664904" w:rsidP="00F003F1">
            <w:pPr>
              <w:jc w:val="both"/>
              <w:rPr>
                <w:rFonts w:ascii="Arial Narrow" w:hAnsi="Arial Narrow"/>
              </w:rPr>
            </w:pPr>
          </w:p>
        </w:tc>
        <w:tc>
          <w:tcPr>
            <w:tcW w:w="1090" w:type="pct"/>
            <w:vAlign w:val="center"/>
          </w:tcPr>
          <w:p w14:paraId="3FF6B8D9" w14:textId="77777777" w:rsidR="00664904" w:rsidRPr="00293991" w:rsidRDefault="00664904" w:rsidP="00F003F1">
            <w:pPr>
              <w:jc w:val="both"/>
              <w:rPr>
                <w:rFonts w:ascii="Arial Narrow" w:hAnsi="Arial Narrow"/>
              </w:rPr>
            </w:pPr>
            <w:r>
              <w:rPr>
                <w:rFonts w:ascii="Arial Narrow" w:hAnsi="Arial Narrow"/>
              </w:rPr>
              <w:t>Administrativni referent prodaje, nabave i općih poslova</w:t>
            </w:r>
          </w:p>
        </w:tc>
        <w:tc>
          <w:tcPr>
            <w:tcW w:w="991" w:type="pct"/>
            <w:vAlign w:val="center"/>
          </w:tcPr>
          <w:p w14:paraId="771E29C8" w14:textId="77777777" w:rsidR="00664904" w:rsidRPr="00293991" w:rsidRDefault="00664904" w:rsidP="00F003F1">
            <w:pPr>
              <w:jc w:val="both"/>
              <w:rPr>
                <w:rFonts w:ascii="Arial Narrow" w:hAnsi="Arial Narrow"/>
              </w:rPr>
            </w:pPr>
            <w:r>
              <w:rPr>
                <w:rFonts w:ascii="Arial Narrow" w:hAnsi="Arial Narrow"/>
              </w:rPr>
              <w:t>S</w:t>
            </w:r>
            <w:r w:rsidRPr="00293991">
              <w:rPr>
                <w:rFonts w:ascii="Arial Narrow" w:hAnsi="Arial Narrow"/>
              </w:rPr>
              <w:t>SS</w:t>
            </w:r>
          </w:p>
        </w:tc>
        <w:tc>
          <w:tcPr>
            <w:tcW w:w="991" w:type="pct"/>
            <w:vAlign w:val="center"/>
          </w:tcPr>
          <w:p w14:paraId="5B35CC66"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39EF50E1"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6D2B1ECF" w14:textId="77777777" w:rsidTr="002137A5">
        <w:tc>
          <w:tcPr>
            <w:tcW w:w="935" w:type="pct"/>
            <w:vMerge/>
            <w:vAlign w:val="center"/>
          </w:tcPr>
          <w:p w14:paraId="3BFA456F" w14:textId="77777777" w:rsidR="00664904" w:rsidRPr="00293991" w:rsidRDefault="00664904" w:rsidP="00F003F1">
            <w:pPr>
              <w:jc w:val="both"/>
              <w:rPr>
                <w:rFonts w:ascii="Arial Narrow" w:hAnsi="Arial Narrow"/>
              </w:rPr>
            </w:pPr>
          </w:p>
        </w:tc>
        <w:tc>
          <w:tcPr>
            <w:tcW w:w="1090" w:type="pct"/>
            <w:vAlign w:val="center"/>
          </w:tcPr>
          <w:p w14:paraId="0B468EBE" w14:textId="77777777" w:rsidR="00664904" w:rsidRPr="00293991" w:rsidRDefault="00664904" w:rsidP="00F003F1">
            <w:pPr>
              <w:jc w:val="both"/>
              <w:rPr>
                <w:rFonts w:ascii="Arial Narrow" w:hAnsi="Arial Narrow"/>
              </w:rPr>
            </w:pPr>
            <w:r w:rsidRPr="00293991">
              <w:rPr>
                <w:rFonts w:ascii="Arial Narrow" w:hAnsi="Arial Narrow"/>
              </w:rPr>
              <w:t>Vodič i organizator posjeta i obilaska</w:t>
            </w:r>
          </w:p>
        </w:tc>
        <w:tc>
          <w:tcPr>
            <w:tcW w:w="991" w:type="pct"/>
            <w:vAlign w:val="center"/>
          </w:tcPr>
          <w:p w14:paraId="2CDEB337"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768E148D" w14:textId="3054193B" w:rsidR="00664904" w:rsidRPr="00293991" w:rsidRDefault="00CB0814" w:rsidP="00F003F1">
            <w:pPr>
              <w:jc w:val="both"/>
              <w:rPr>
                <w:rFonts w:ascii="Arial Narrow" w:hAnsi="Arial Narrow"/>
              </w:rPr>
            </w:pPr>
            <w:r>
              <w:rPr>
                <w:rFonts w:ascii="Arial Narrow" w:hAnsi="Arial Narrow"/>
              </w:rPr>
              <w:t>5</w:t>
            </w:r>
          </w:p>
        </w:tc>
        <w:tc>
          <w:tcPr>
            <w:tcW w:w="993" w:type="pct"/>
            <w:vAlign w:val="center"/>
          </w:tcPr>
          <w:p w14:paraId="43B761AE" w14:textId="77777777" w:rsidR="00664904" w:rsidRPr="00293991" w:rsidRDefault="00664904" w:rsidP="00F003F1">
            <w:pPr>
              <w:jc w:val="both"/>
              <w:rPr>
                <w:rFonts w:ascii="Arial Narrow" w:hAnsi="Arial Narrow"/>
              </w:rPr>
            </w:pPr>
            <w:r w:rsidRPr="00293991">
              <w:rPr>
                <w:rFonts w:ascii="Arial Narrow" w:hAnsi="Arial Narrow"/>
              </w:rPr>
              <w:t>4</w:t>
            </w:r>
          </w:p>
        </w:tc>
      </w:tr>
      <w:tr w:rsidR="00664904" w:rsidRPr="00293991" w14:paraId="5A59F020" w14:textId="77777777" w:rsidTr="002137A5">
        <w:tc>
          <w:tcPr>
            <w:tcW w:w="935" w:type="pct"/>
            <w:vMerge/>
            <w:vAlign w:val="center"/>
          </w:tcPr>
          <w:p w14:paraId="2A49D9CC" w14:textId="77777777" w:rsidR="00664904" w:rsidRPr="00293991" w:rsidRDefault="00664904" w:rsidP="00F003F1">
            <w:pPr>
              <w:jc w:val="both"/>
              <w:rPr>
                <w:rFonts w:ascii="Arial Narrow" w:hAnsi="Arial Narrow"/>
              </w:rPr>
            </w:pPr>
          </w:p>
        </w:tc>
        <w:tc>
          <w:tcPr>
            <w:tcW w:w="1090" w:type="pct"/>
            <w:vAlign w:val="center"/>
          </w:tcPr>
          <w:p w14:paraId="6E351E7B" w14:textId="77777777" w:rsidR="00664904" w:rsidRPr="00293991" w:rsidRDefault="00664904" w:rsidP="00F003F1">
            <w:pPr>
              <w:jc w:val="both"/>
              <w:rPr>
                <w:rFonts w:ascii="Arial Narrow" w:hAnsi="Arial Narrow"/>
              </w:rPr>
            </w:pPr>
            <w:r w:rsidRPr="00293991">
              <w:rPr>
                <w:rFonts w:ascii="Arial Narrow" w:hAnsi="Arial Narrow"/>
              </w:rPr>
              <w:t>Prodavač</w:t>
            </w:r>
          </w:p>
        </w:tc>
        <w:tc>
          <w:tcPr>
            <w:tcW w:w="991" w:type="pct"/>
            <w:vAlign w:val="center"/>
          </w:tcPr>
          <w:p w14:paraId="06DF3771"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3C5EAD1D" w14:textId="77777777" w:rsidR="00664904" w:rsidRPr="00293991" w:rsidRDefault="00664904" w:rsidP="00F003F1">
            <w:pPr>
              <w:jc w:val="both"/>
              <w:rPr>
                <w:rFonts w:ascii="Arial Narrow" w:hAnsi="Arial Narrow"/>
              </w:rPr>
            </w:pPr>
            <w:r w:rsidRPr="00293991">
              <w:rPr>
                <w:rFonts w:ascii="Arial Narrow" w:hAnsi="Arial Narrow"/>
              </w:rPr>
              <w:t>5</w:t>
            </w:r>
          </w:p>
        </w:tc>
        <w:tc>
          <w:tcPr>
            <w:tcW w:w="993" w:type="pct"/>
            <w:vAlign w:val="center"/>
          </w:tcPr>
          <w:p w14:paraId="1723FAD1" w14:textId="77777777" w:rsidR="00664904" w:rsidRPr="00293991" w:rsidRDefault="00664904" w:rsidP="00F003F1">
            <w:pPr>
              <w:jc w:val="both"/>
              <w:rPr>
                <w:rFonts w:ascii="Arial Narrow" w:hAnsi="Arial Narrow"/>
              </w:rPr>
            </w:pPr>
            <w:r w:rsidRPr="00293991">
              <w:rPr>
                <w:rFonts w:ascii="Arial Narrow" w:hAnsi="Arial Narrow"/>
              </w:rPr>
              <w:t>4</w:t>
            </w:r>
          </w:p>
        </w:tc>
      </w:tr>
      <w:tr w:rsidR="00664904" w:rsidRPr="00293991" w14:paraId="7F6C480E" w14:textId="77777777" w:rsidTr="002137A5">
        <w:tc>
          <w:tcPr>
            <w:tcW w:w="935" w:type="pct"/>
            <w:vMerge w:val="restart"/>
            <w:vAlign w:val="center"/>
          </w:tcPr>
          <w:p w14:paraId="475DF16A" w14:textId="77777777" w:rsidR="00664904" w:rsidRPr="00293991" w:rsidRDefault="00664904" w:rsidP="00F003F1">
            <w:pPr>
              <w:jc w:val="both"/>
              <w:rPr>
                <w:rFonts w:ascii="Arial Narrow" w:hAnsi="Arial Narrow"/>
              </w:rPr>
            </w:pPr>
            <w:r w:rsidRPr="00293991">
              <w:rPr>
                <w:rFonts w:ascii="Arial Narrow" w:hAnsi="Arial Narrow"/>
              </w:rPr>
              <w:t>Tehnička služba</w:t>
            </w:r>
          </w:p>
        </w:tc>
        <w:tc>
          <w:tcPr>
            <w:tcW w:w="1090" w:type="pct"/>
            <w:vAlign w:val="center"/>
          </w:tcPr>
          <w:p w14:paraId="7A0337A9" w14:textId="77777777" w:rsidR="00664904" w:rsidRPr="00293991" w:rsidRDefault="00664904" w:rsidP="00F003F1">
            <w:pPr>
              <w:jc w:val="both"/>
              <w:rPr>
                <w:rFonts w:ascii="Arial Narrow" w:hAnsi="Arial Narrow"/>
              </w:rPr>
            </w:pPr>
            <w:r w:rsidRPr="00293991">
              <w:rPr>
                <w:rFonts w:ascii="Arial Narrow" w:hAnsi="Arial Narrow"/>
              </w:rPr>
              <w:t>Voditelj poslova održavanja i poslova tehničke službe</w:t>
            </w:r>
          </w:p>
        </w:tc>
        <w:tc>
          <w:tcPr>
            <w:tcW w:w="991" w:type="pct"/>
            <w:vAlign w:val="center"/>
          </w:tcPr>
          <w:p w14:paraId="687B4B86"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5D0D3AB4"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5F92023A"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4323E9B1" w14:textId="77777777" w:rsidTr="002137A5">
        <w:tc>
          <w:tcPr>
            <w:tcW w:w="935" w:type="pct"/>
            <w:vMerge/>
            <w:vAlign w:val="center"/>
          </w:tcPr>
          <w:p w14:paraId="78152AE2" w14:textId="77777777" w:rsidR="00664904" w:rsidRPr="00293991" w:rsidRDefault="00664904" w:rsidP="00F003F1">
            <w:pPr>
              <w:jc w:val="both"/>
              <w:rPr>
                <w:rFonts w:ascii="Arial Narrow" w:hAnsi="Arial Narrow"/>
              </w:rPr>
            </w:pPr>
          </w:p>
        </w:tc>
        <w:tc>
          <w:tcPr>
            <w:tcW w:w="1090" w:type="pct"/>
            <w:vAlign w:val="center"/>
          </w:tcPr>
          <w:p w14:paraId="5F1B0C39" w14:textId="77777777" w:rsidR="00664904" w:rsidRPr="00293991" w:rsidRDefault="00664904" w:rsidP="00F003F1">
            <w:pPr>
              <w:jc w:val="both"/>
              <w:rPr>
                <w:rFonts w:ascii="Arial Narrow" w:hAnsi="Arial Narrow"/>
              </w:rPr>
            </w:pPr>
            <w:r w:rsidRPr="00293991">
              <w:rPr>
                <w:rFonts w:ascii="Arial Narrow" w:hAnsi="Arial Narrow"/>
              </w:rPr>
              <w:t>Tehničar za održavanje</w:t>
            </w:r>
          </w:p>
        </w:tc>
        <w:tc>
          <w:tcPr>
            <w:tcW w:w="991" w:type="pct"/>
            <w:vAlign w:val="center"/>
          </w:tcPr>
          <w:p w14:paraId="2BB0C4BE"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3778854A" w14:textId="77777777" w:rsidR="00664904" w:rsidRPr="00293991" w:rsidRDefault="00664904" w:rsidP="00F003F1">
            <w:pPr>
              <w:jc w:val="both"/>
              <w:rPr>
                <w:rFonts w:ascii="Arial Narrow" w:hAnsi="Arial Narrow"/>
              </w:rPr>
            </w:pPr>
            <w:r w:rsidRPr="00293991">
              <w:rPr>
                <w:rFonts w:ascii="Arial Narrow" w:hAnsi="Arial Narrow"/>
              </w:rPr>
              <w:t>1</w:t>
            </w:r>
          </w:p>
        </w:tc>
        <w:tc>
          <w:tcPr>
            <w:tcW w:w="993" w:type="pct"/>
            <w:vAlign w:val="center"/>
          </w:tcPr>
          <w:p w14:paraId="259E40AD" w14:textId="77777777" w:rsidR="00664904" w:rsidRPr="00293991" w:rsidRDefault="00664904" w:rsidP="00F003F1">
            <w:pPr>
              <w:jc w:val="both"/>
              <w:rPr>
                <w:rFonts w:ascii="Arial Narrow" w:hAnsi="Arial Narrow"/>
              </w:rPr>
            </w:pPr>
            <w:r w:rsidRPr="00293991">
              <w:rPr>
                <w:rFonts w:ascii="Arial Narrow" w:hAnsi="Arial Narrow"/>
              </w:rPr>
              <w:t>1</w:t>
            </w:r>
          </w:p>
        </w:tc>
      </w:tr>
      <w:tr w:rsidR="00664904" w:rsidRPr="00293991" w14:paraId="28D833A9" w14:textId="77777777" w:rsidTr="002137A5">
        <w:tc>
          <w:tcPr>
            <w:tcW w:w="935" w:type="pct"/>
            <w:vMerge/>
            <w:vAlign w:val="center"/>
          </w:tcPr>
          <w:p w14:paraId="53C8F1A8" w14:textId="77777777" w:rsidR="00664904" w:rsidRPr="00293991" w:rsidRDefault="00664904" w:rsidP="00F003F1">
            <w:pPr>
              <w:jc w:val="both"/>
              <w:rPr>
                <w:rFonts w:ascii="Arial Narrow" w:hAnsi="Arial Narrow"/>
              </w:rPr>
            </w:pPr>
          </w:p>
        </w:tc>
        <w:tc>
          <w:tcPr>
            <w:tcW w:w="1090" w:type="pct"/>
            <w:vAlign w:val="center"/>
          </w:tcPr>
          <w:p w14:paraId="5EEBA960" w14:textId="77777777" w:rsidR="00664904" w:rsidRPr="00293991" w:rsidRDefault="00664904" w:rsidP="00F003F1">
            <w:pPr>
              <w:jc w:val="both"/>
              <w:rPr>
                <w:rFonts w:ascii="Arial Narrow" w:hAnsi="Arial Narrow"/>
              </w:rPr>
            </w:pPr>
            <w:r w:rsidRPr="00293991">
              <w:rPr>
                <w:rFonts w:ascii="Arial Narrow" w:hAnsi="Arial Narrow"/>
              </w:rPr>
              <w:t>Čistač</w:t>
            </w:r>
          </w:p>
        </w:tc>
        <w:tc>
          <w:tcPr>
            <w:tcW w:w="991" w:type="pct"/>
            <w:vAlign w:val="center"/>
          </w:tcPr>
          <w:p w14:paraId="11CD9E92" w14:textId="77777777" w:rsidR="00664904" w:rsidRPr="00293991" w:rsidRDefault="00664904" w:rsidP="00F003F1">
            <w:pPr>
              <w:jc w:val="both"/>
              <w:rPr>
                <w:rFonts w:ascii="Arial Narrow" w:hAnsi="Arial Narrow"/>
              </w:rPr>
            </w:pPr>
            <w:r w:rsidRPr="00293991">
              <w:rPr>
                <w:rFonts w:ascii="Arial Narrow" w:hAnsi="Arial Narrow"/>
              </w:rPr>
              <w:t>SSS</w:t>
            </w:r>
          </w:p>
        </w:tc>
        <w:tc>
          <w:tcPr>
            <w:tcW w:w="991" w:type="pct"/>
            <w:vAlign w:val="center"/>
          </w:tcPr>
          <w:p w14:paraId="18490096" w14:textId="77777777" w:rsidR="00664904" w:rsidRPr="00293991" w:rsidRDefault="00664904" w:rsidP="00F003F1">
            <w:pPr>
              <w:jc w:val="both"/>
              <w:rPr>
                <w:rFonts w:ascii="Arial Narrow" w:hAnsi="Arial Narrow"/>
              </w:rPr>
            </w:pPr>
            <w:r w:rsidRPr="00293991">
              <w:rPr>
                <w:rFonts w:ascii="Arial Narrow" w:hAnsi="Arial Narrow"/>
              </w:rPr>
              <w:t>5</w:t>
            </w:r>
          </w:p>
        </w:tc>
        <w:tc>
          <w:tcPr>
            <w:tcW w:w="993" w:type="pct"/>
            <w:vAlign w:val="center"/>
          </w:tcPr>
          <w:p w14:paraId="43A84126" w14:textId="77777777" w:rsidR="00664904" w:rsidRPr="00293991" w:rsidRDefault="00664904" w:rsidP="00F003F1">
            <w:pPr>
              <w:jc w:val="both"/>
              <w:rPr>
                <w:rFonts w:ascii="Arial Narrow" w:hAnsi="Arial Narrow"/>
              </w:rPr>
            </w:pPr>
            <w:r>
              <w:rPr>
                <w:rFonts w:ascii="Arial Narrow" w:hAnsi="Arial Narrow"/>
              </w:rPr>
              <w:t>4</w:t>
            </w:r>
          </w:p>
        </w:tc>
      </w:tr>
      <w:tr w:rsidR="00664904" w:rsidRPr="00293991" w14:paraId="1EA38BA6" w14:textId="77777777" w:rsidTr="002137A5">
        <w:tc>
          <w:tcPr>
            <w:tcW w:w="3016" w:type="pct"/>
            <w:gridSpan w:val="3"/>
            <w:vAlign w:val="center"/>
          </w:tcPr>
          <w:p w14:paraId="0942A09B" w14:textId="77777777" w:rsidR="00664904" w:rsidRPr="00293991" w:rsidRDefault="00664904" w:rsidP="00F003F1">
            <w:pPr>
              <w:jc w:val="both"/>
              <w:rPr>
                <w:rFonts w:ascii="Arial Narrow" w:hAnsi="Arial Narrow"/>
              </w:rPr>
            </w:pPr>
            <w:r w:rsidRPr="00293991">
              <w:rPr>
                <w:rFonts w:ascii="Arial Narrow" w:hAnsi="Arial Narrow"/>
              </w:rPr>
              <w:t>Ukupno</w:t>
            </w:r>
          </w:p>
        </w:tc>
        <w:tc>
          <w:tcPr>
            <w:tcW w:w="991" w:type="pct"/>
            <w:vAlign w:val="center"/>
          </w:tcPr>
          <w:p w14:paraId="5C18155A" w14:textId="30FD57DF" w:rsidR="00664904" w:rsidRPr="00293991" w:rsidRDefault="00664904" w:rsidP="00F003F1">
            <w:pPr>
              <w:jc w:val="both"/>
              <w:rPr>
                <w:rFonts w:ascii="Arial Narrow" w:hAnsi="Arial Narrow"/>
              </w:rPr>
            </w:pPr>
            <w:r w:rsidRPr="00293991">
              <w:rPr>
                <w:rFonts w:ascii="Arial Narrow" w:hAnsi="Arial Narrow"/>
              </w:rPr>
              <w:t>2</w:t>
            </w:r>
            <w:r w:rsidR="005D3977">
              <w:rPr>
                <w:rFonts w:ascii="Arial Narrow" w:hAnsi="Arial Narrow"/>
              </w:rPr>
              <w:t>2</w:t>
            </w:r>
          </w:p>
        </w:tc>
        <w:tc>
          <w:tcPr>
            <w:tcW w:w="993" w:type="pct"/>
            <w:vAlign w:val="center"/>
          </w:tcPr>
          <w:p w14:paraId="22F7FCA2" w14:textId="77777777" w:rsidR="00664904" w:rsidRPr="00293991" w:rsidRDefault="00664904" w:rsidP="00F003F1">
            <w:pPr>
              <w:jc w:val="both"/>
              <w:rPr>
                <w:rFonts w:ascii="Arial Narrow" w:hAnsi="Arial Narrow"/>
              </w:rPr>
            </w:pPr>
            <w:r>
              <w:rPr>
                <w:rFonts w:ascii="Arial Narrow" w:hAnsi="Arial Narrow"/>
              </w:rPr>
              <w:t>19</w:t>
            </w:r>
          </w:p>
        </w:tc>
      </w:tr>
    </w:tbl>
    <w:p w14:paraId="4F9923E9" w14:textId="77777777" w:rsidR="00664904" w:rsidRPr="0033234D" w:rsidRDefault="00664904" w:rsidP="00C053B2">
      <w:pPr>
        <w:spacing w:after="0" w:line="240" w:lineRule="auto"/>
        <w:jc w:val="both"/>
        <w:rPr>
          <w:rFonts w:ascii="Arial Narrow" w:hAnsi="Arial Narrow"/>
        </w:rPr>
      </w:pPr>
    </w:p>
    <w:p w14:paraId="53A1A396" w14:textId="77777777" w:rsidR="003B0B81" w:rsidRPr="0033234D" w:rsidRDefault="003B0B81" w:rsidP="00C053B2">
      <w:pPr>
        <w:spacing w:after="0" w:line="240" w:lineRule="auto"/>
        <w:jc w:val="both"/>
        <w:rPr>
          <w:rFonts w:ascii="Arial Narrow" w:hAnsi="Arial Narrow"/>
        </w:rPr>
      </w:pPr>
    </w:p>
    <w:p w14:paraId="354E8081" w14:textId="1AF8C64E"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lastRenderedPageBreak/>
        <w:t xml:space="preserve">Vukovarski vodotoranj planira nastaviti ulagati u različite programe edukacije i obrazovanja za svoje radnike, s ciljem kontinuiranog unaprjeđenja kvalitete poslovanja i podizanja razine usluga koje pruža. Kroz ove edukacije, radnici će steći nova znanja i vještine koje će im omogućiti još kvalitetniji rad, bolju prilagodbu suvremenim izazovima te osigurati zadovoljstvo posjetitelja. Ulaganje u profesionalni razvoj radnika ključan je korak prema dugoročnoj održivosti i izvrsnosti u poslovanju, čime će Vukovarski vodotoranj nastaviti postavljati visoke standarde u turističkoj i kulturnoj ponudi regije. </w:t>
      </w:r>
    </w:p>
    <w:p w14:paraId="6D1D3DDC" w14:textId="77777777" w:rsidR="00664904" w:rsidRDefault="00664904" w:rsidP="00C053B2">
      <w:pPr>
        <w:spacing w:after="0" w:line="240" w:lineRule="auto"/>
        <w:jc w:val="both"/>
        <w:rPr>
          <w:rStyle w:val="cf01"/>
          <w:rFonts w:ascii="Arial Narrow" w:hAnsi="Arial Narrow"/>
          <w:sz w:val="22"/>
          <w:szCs w:val="22"/>
        </w:rPr>
      </w:pPr>
    </w:p>
    <w:p w14:paraId="29BD4D16" w14:textId="77777777" w:rsidR="00664904" w:rsidRPr="00293991" w:rsidRDefault="00664904" w:rsidP="00664904">
      <w:pPr>
        <w:spacing w:after="0"/>
        <w:jc w:val="both"/>
        <w:rPr>
          <w:rFonts w:ascii="Arial Narrow" w:hAnsi="Arial Narrow"/>
        </w:rPr>
      </w:pPr>
      <w:r w:rsidRPr="00293991">
        <w:rPr>
          <w:rFonts w:ascii="Arial Narrow" w:hAnsi="Arial Narrow"/>
        </w:rPr>
        <w:t>Plan edukacija radnika u 2026. godini obuhvaća:</w:t>
      </w:r>
    </w:p>
    <w:p w14:paraId="5E431A2F" w14:textId="43F03E29" w:rsidR="00664904" w:rsidRPr="00293991" w:rsidRDefault="00664904" w:rsidP="00664904">
      <w:pPr>
        <w:spacing w:after="0"/>
        <w:ind w:firstLine="708"/>
        <w:jc w:val="both"/>
        <w:rPr>
          <w:rFonts w:ascii="Arial Narrow" w:hAnsi="Arial Narrow"/>
        </w:rPr>
      </w:pPr>
      <w:r w:rsidRPr="00293991">
        <w:rPr>
          <w:rFonts w:ascii="Arial Narrow" w:hAnsi="Arial Narrow"/>
        </w:rPr>
        <w:t>1.</w:t>
      </w:r>
      <w:r>
        <w:rPr>
          <w:rFonts w:ascii="Arial Narrow" w:hAnsi="Arial Narrow"/>
        </w:rPr>
        <w:t xml:space="preserve"> </w:t>
      </w:r>
      <w:r w:rsidRPr="00293991">
        <w:rPr>
          <w:rFonts w:ascii="Arial Narrow" w:hAnsi="Arial Narrow"/>
        </w:rPr>
        <w:t xml:space="preserve">Uprava i zajednički poslovi: edukacije iz područja unutarnje kontrole, upravljanja, etike, pristupa informacijama, elektroničkog uredskog poslovanja, redovne edukacije iz područja pravnih novosti, financijskog upravljanja, redovne edukacije iz područja računovodstvenih i financijskih novosti, edukacije iz područja grafičkog dizajna i umjetne inteligencije, edukacije iz područja komunikacije </w:t>
      </w:r>
    </w:p>
    <w:p w14:paraId="4F506B11" w14:textId="3B85C252" w:rsidR="00664904" w:rsidRPr="00293991" w:rsidRDefault="00664904" w:rsidP="00664904">
      <w:pPr>
        <w:spacing w:after="0"/>
        <w:ind w:firstLine="708"/>
        <w:jc w:val="both"/>
        <w:rPr>
          <w:rFonts w:ascii="Arial Narrow" w:hAnsi="Arial Narrow"/>
        </w:rPr>
      </w:pPr>
      <w:r w:rsidRPr="00293991">
        <w:rPr>
          <w:rFonts w:ascii="Arial Narrow" w:hAnsi="Arial Narrow"/>
        </w:rPr>
        <w:t>2.</w:t>
      </w:r>
      <w:r>
        <w:rPr>
          <w:rFonts w:ascii="Arial Narrow" w:hAnsi="Arial Narrow"/>
        </w:rPr>
        <w:t xml:space="preserve"> </w:t>
      </w:r>
      <w:r w:rsidRPr="00293991">
        <w:rPr>
          <w:rFonts w:ascii="Arial Narrow" w:hAnsi="Arial Narrow"/>
        </w:rPr>
        <w:t xml:space="preserve">Komercijalna služba: edukacije iz područja javne nabave, edukacije iz područja edukacije iz područja grafičkog dizajna, marketinga i </w:t>
      </w:r>
      <w:proofErr w:type="spellStart"/>
      <w:r w:rsidRPr="00293991">
        <w:rPr>
          <w:rFonts w:ascii="Arial Narrow" w:hAnsi="Arial Narrow"/>
        </w:rPr>
        <w:t>brendiranja</w:t>
      </w:r>
      <w:proofErr w:type="spellEnd"/>
      <w:r w:rsidRPr="00293991">
        <w:rPr>
          <w:rFonts w:ascii="Arial Narrow" w:hAnsi="Arial Narrow"/>
        </w:rPr>
        <w:t>, edukacije iz područja prezentiranja kulturne baštine, edukacije iz područja komunikacije</w:t>
      </w:r>
    </w:p>
    <w:p w14:paraId="5B285DE4" w14:textId="68AC7BAD" w:rsidR="00664904" w:rsidRPr="00293991" w:rsidRDefault="00664904" w:rsidP="00664904">
      <w:pPr>
        <w:spacing w:after="0"/>
        <w:ind w:firstLine="708"/>
        <w:jc w:val="both"/>
        <w:rPr>
          <w:rFonts w:ascii="Arial Narrow" w:hAnsi="Arial Narrow"/>
        </w:rPr>
      </w:pPr>
      <w:r w:rsidRPr="00293991">
        <w:rPr>
          <w:rFonts w:ascii="Arial Narrow" w:hAnsi="Arial Narrow"/>
        </w:rPr>
        <w:t>3.</w:t>
      </w:r>
      <w:r>
        <w:rPr>
          <w:rFonts w:ascii="Arial Narrow" w:hAnsi="Arial Narrow"/>
        </w:rPr>
        <w:t xml:space="preserve"> </w:t>
      </w:r>
      <w:r w:rsidRPr="00293991">
        <w:rPr>
          <w:rFonts w:ascii="Arial Narrow" w:hAnsi="Arial Narrow"/>
        </w:rPr>
        <w:t>Tehnička služba: edukacije iz područja komunikacije i informacijske tehnologije</w:t>
      </w:r>
    </w:p>
    <w:p w14:paraId="0A6261C0" w14:textId="77777777" w:rsidR="005A2CC8" w:rsidRPr="0033234D" w:rsidRDefault="005A2CC8" w:rsidP="00C053B2">
      <w:pPr>
        <w:spacing w:after="0" w:line="240" w:lineRule="auto"/>
        <w:jc w:val="both"/>
        <w:rPr>
          <w:rStyle w:val="cf01"/>
          <w:rFonts w:ascii="Arial Narrow" w:hAnsi="Arial Narrow"/>
          <w:sz w:val="22"/>
          <w:szCs w:val="22"/>
        </w:rPr>
      </w:pPr>
    </w:p>
    <w:p w14:paraId="56B1EAA9" w14:textId="7A957B21" w:rsidR="002D0D40" w:rsidRPr="0033234D" w:rsidRDefault="002D0D40" w:rsidP="00C053B2">
      <w:pPr>
        <w:spacing w:after="0" w:line="240" w:lineRule="auto"/>
        <w:jc w:val="both"/>
        <w:rPr>
          <w:rFonts w:ascii="Arial Narrow" w:hAnsi="Arial Narrow"/>
        </w:rPr>
      </w:pPr>
    </w:p>
    <w:p w14:paraId="2BD4B2FA" w14:textId="2B6803C6" w:rsidR="00D91035" w:rsidRPr="0033234D" w:rsidRDefault="00D91035" w:rsidP="00C053B2">
      <w:pPr>
        <w:pStyle w:val="Naslov"/>
        <w:rPr>
          <w:szCs w:val="22"/>
        </w:rPr>
      </w:pPr>
      <w:r w:rsidRPr="0033234D">
        <w:rPr>
          <w:szCs w:val="22"/>
        </w:rPr>
        <w:t xml:space="preserve">Cjenik </w:t>
      </w:r>
    </w:p>
    <w:p w14:paraId="3DC26A02" w14:textId="77777777" w:rsidR="00D91035" w:rsidRPr="0033234D" w:rsidRDefault="00D91035" w:rsidP="00C053B2">
      <w:pPr>
        <w:spacing w:after="0" w:line="240" w:lineRule="auto"/>
        <w:jc w:val="both"/>
        <w:rPr>
          <w:rFonts w:ascii="Arial Narrow" w:hAnsi="Arial Narrow"/>
        </w:rPr>
      </w:pPr>
    </w:p>
    <w:p w14:paraId="6669AAF6" w14:textId="64BDC780" w:rsidR="00D91035" w:rsidRPr="0033234D" w:rsidRDefault="00D94BC2" w:rsidP="00C053B2">
      <w:pPr>
        <w:spacing w:after="0" w:line="240" w:lineRule="auto"/>
        <w:jc w:val="both"/>
        <w:rPr>
          <w:rFonts w:ascii="Arial Narrow" w:hAnsi="Arial Narrow"/>
        </w:rPr>
      </w:pPr>
      <w:r>
        <w:rPr>
          <w:rFonts w:ascii="Arial Narrow" w:hAnsi="Arial Narrow"/>
        </w:rPr>
        <w:t xml:space="preserve">Trenutni cjenik ulaznica </w:t>
      </w:r>
      <w:r w:rsidR="00D91035" w:rsidRPr="0033234D">
        <w:rPr>
          <w:rFonts w:ascii="Arial Narrow" w:hAnsi="Arial Narrow"/>
        </w:rPr>
        <w:t>za obilazak Vukovarskog vodotornja</w:t>
      </w:r>
      <w:r>
        <w:rPr>
          <w:rFonts w:ascii="Arial Narrow" w:hAnsi="Arial Narrow"/>
        </w:rPr>
        <w:t>:</w:t>
      </w:r>
    </w:p>
    <w:p w14:paraId="7ED09035" w14:textId="77777777" w:rsidR="00D91035" w:rsidRPr="0033234D" w:rsidRDefault="00D91035" w:rsidP="00C053B2">
      <w:pPr>
        <w:spacing w:after="0" w:line="240" w:lineRule="auto"/>
        <w:jc w:val="both"/>
        <w:rPr>
          <w:rFonts w:ascii="Arial Narrow" w:hAnsi="Arial Narrow"/>
        </w:rPr>
      </w:pPr>
    </w:p>
    <w:tbl>
      <w:tblPr>
        <w:tblW w:w="5000" w:type="pct"/>
        <w:tblLook w:val="04A0" w:firstRow="1" w:lastRow="0" w:firstColumn="1" w:lastColumn="0" w:noHBand="0" w:noVBand="1"/>
      </w:tblPr>
      <w:tblGrid>
        <w:gridCol w:w="1685"/>
        <w:gridCol w:w="1116"/>
        <w:gridCol w:w="1145"/>
        <w:gridCol w:w="5116"/>
      </w:tblGrid>
      <w:tr w:rsidR="002D4B18" w:rsidRPr="00C25C69" w14:paraId="2DD2DEB7" w14:textId="77777777" w:rsidTr="002137A5">
        <w:trPr>
          <w:trHeight w:val="288"/>
        </w:trPr>
        <w:tc>
          <w:tcPr>
            <w:tcW w:w="929" w:type="pct"/>
            <w:vMerge w:val="restart"/>
            <w:tcBorders>
              <w:top w:val="single" w:sz="4" w:space="0" w:color="auto"/>
              <w:left w:val="single" w:sz="4" w:space="0" w:color="auto"/>
              <w:bottom w:val="single" w:sz="4" w:space="0" w:color="auto"/>
              <w:right w:val="single" w:sz="4" w:space="0" w:color="auto"/>
            </w:tcBorders>
            <w:noWrap/>
            <w:vAlign w:val="center"/>
            <w:hideMark/>
          </w:tcPr>
          <w:p w14:paraId="3F087857"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ULAZNICA</w:t>
            </w:r>
          </w:p>
        </w:tc>
        <w:tc>
          <w:tcPr>
            <w:tcW w:w="1248" w:type="pct"/>
            <w:gridSpan w:val="2"/>
            <w:tcBorders>
              <w:top w:val="single" w:sz="4" w:space="0" w:color="auto"/>
              <w:left w:val="nil"/>
              <w:bottom w:val="single" w:sz="4" w:space="0" w:color="auto"/>
              <w:right w:val="single" w:sz="4" w:space="0" w:color="000000"/>
            </w:tcBorders>
            <w:noWrap/>
            <w:vAlign w:val="center"/>
            <w:hideMark/>
          </w:tcPr>
          <w:p w14:paraId="42FD8004"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IZNOS</w:t>
            </w:r>
          </w:p>
        </w:tc>
        <w:tc>
          <w:tcPr>
            <w:tcW w:w="2824" w:type="pct"/>
            <w:vMerge w:val="restart"/>
            <w:tcBorders>
              <w:top w:val="single" w:sz="4" w:space="0" w:color="auto"/>
              <w:left w:val="single" w:sz="4" w:space="0" w:color="auto"/>
              <w:bottom w:val="single" w:sz="4" w:space="0" w:color="auto"/>
              <w:right w:val="single" w:sz="4" w:space="0" w:color="auto"/>
            </w:tcBorders>
            <w:noWrap/>
            <w:vAlign w:val="center"/>
            <w:hideMark/>
          </w:tcPr>
          <w:p w14:paraId="1224EE33"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NAPOMENA</w:t>
            </w:r>
          </w:p>
        </w:tc>
      </w:tr>
      <w:tr w:rsidR="002D4B18" w:rsidRPr="00C25C69" w14:paraId="6F8FB010" w14:textId="77777777" w:rsidTr="002137A5">
        <w:trPr>
          <w:trHeight w:val="288"/>
        </w:trPr>
        <w:tc>
          <w:tcPr>
            <w:tcW w:w="929" w:type="pct"/>
            <w:vMerge/>
            <w:tcBorders>
              <w:top w:val="single" w:sz="4" w:space="0" w:color="auto"/>
              <w:left w:val="single" w:sz="4" w:space="0" w:color="auto"/>
              <w:bottom w:val="single" w:sz="4" w:space="0" w:color="auto"/>
              <w:right w:val="single" w:sz="4" w:space="0" w:color="auto"/>
            </w:tcBorders>
            <w:vAlign w:val="center"/>
            <w:hideMark/>
          </w:tcPr>
          <w:p w14:paraId="0DB6D133" w14:textId="77777777" w:rsidR="002D4B18" w:rsidRPr="00C25C69" w:rsidRDefault="002D4B18" w:rsidP="00F003F1">
            <w:pPr>
              <w:spacing w:after="0" w:line="240" w:lineRule="auto"/>
              <w:rPr>
                <w:rFonts w:ascii="Arial Narrow" w:eastAsia="Times New Roman" w:hAnsi="Arial Narrow" w:cs="Calibri"/>
                <w:b/>
                <w:bCs/>
                <w:color w:val="000000"/>
                <w:kern w:val="0"/>
                <w:lang w:eastAsia="hr-HR"/>
                <w14:ligatures w14:val="none"/>
              </w:rPr>
            </w:pPr>
          </w:p>
        </w:tc>
        <w:tc>
          <w:tcPr>
            <w:tcW w:w="616" w:type="pct"/>
            <w:tcBorders>
              <w:top w:val="nil"/>
              <w:left w:val="nil"/>
              <w:bottom w:val="single" w:sz="4" w:space="0" w:color="auto"/>
              <w:right w:val="single" w:sz="4" w:space="0" w:color="auto"/>
            </w:tcBorders>
            <w:noWrap/>
            <w:vAlign w:val="center"/>
            <w:hideMark/>
          </w:tcPr>
          <w:p w14:paraId="39844647"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DIZALO</w:t>
            </w:r>
          </w:p>
        </w:tc>
        <w:tc>
          <w:tcPr>
            <w:tcW w:w="632" w:type="pct"/>
            <w:tcBorders>
              <w:top w:val="nil"/>
              <w:left w:val="nil"/>
              <w:bottom w:val="single" w:sz="4" w:space="0" w:color="auto"/>
              <w:right w:val="single" w:sz="4" w:space="0" w:color="auto"/>
            </w:tcBorders>
            <w:noWrap/>
            <w:vAlign w:val="center"/>
            <w:hideMark/>
          </w:tcPr>
          <w:p w14:paraId="2288E6D7"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STUBE</w:t>
            </w:r>
          </w:p>
        </w:tc>
        <w:tc>
          <w:tcPr>
            <w:tcW w:w="2824" w:type="pct"/>
            <w:vMerge/>
            <w:tcBorders>
              <w:top w:val="single" w:sz="4" w:space="0" w:color="auto"/>
              <w:left w:val="single" w:sz="4" w:space="0" w:color="auto"/>
              <w:bottom w:val="single" w:sz="4" w:space="0" w:color="auto"/>
              <w:right w:val="single" w:sz="4" w:space="0" w:color="auto"/>
            </w:tcBorders>
            <w:vAlign w:val="center"/>
            <w:hideMark/>
          </w:tcPr>
          <w:p w14:paraId="790C7FCC" w14:textId="77777777" w:rsidR="002D4B18" w:rsidRPr="00C25C69" w:rsidRDefault="002D4B18" w:rsidP="00F003F1">
            <w:pPr>
              <w:spacing w:after="0" w:line="240" w:lineRule="auto"/>
              <w:rPr>
                <w:rFonts w:ascii="Arial Narrow" w:eastAsia="Times New Roman" w:hAnsi="Arial Narrow" w:cs="Calibri"/>
                <w:b/>
                <w:bCs/>
                <w:color w:val="000000"/>
                <w:kern w:val="0"/>
                <w:lang w:eastAsia="hr-HR"/>
                <w14:ligatures w14:val="none"/>
              </w:rPr>
            </w:pPr>
          </w:p>
        </w:tc>
      </w:tr>
      <w:tr w:rsidR="002D4B18" w:rsidRPr="00C25C69" w14:paraId="672AD614" w14:textId="77777777" w:rsidTr="002137A5">
        <w:trPr>
          <w:trHeight w:val="288"/>
        </w:trPr>
        <w:tc>
          <w:tcPr>
            <w:tcW w:w="929" w:type="pct"/>
            <w:vMerge/>
            <w:tcBorders>
              <w:top w:val="single" w:sz="4" w:space="0" w:color="auto"/>
              <w:left w:val="single" w:sz="4" w:space="0" w:color="auto"/>
              <w:bottom w:val="single" w:sz="4" w:space="0" w:color="auto"/>
              <w:right w:val="single" w:sz="4" w:space="0" w:color="auto"/>
            </w:tcBorders>
            <w:vAlign w:val="center"/>
            <w:hideMark/>
          </w:tcPr>
          <w:p w14:paraId="766258DC" w14:textId="77777777" w:rsidR="002D4B18" w:rsidRPr="00C25C69" w:rsidRDefault="002D4B18" w:rsidP="00F003F1">
            <w:pPr>
              <w:spacing w:after="0" w:line="240" w:lineRule="auto"/>
              <w:rPr>
                <w:rFonts w:ascii="Arial Narrow" w:eastAsia="Times New Roman" w:hAnsi="Arial Narrow" w:cs="Calibri"/>
                <w:b/>
                <w:bCs/>
                <w:color w:val="000000"/>
                <w:kern w:val="0"/>
                <w:lang w:eastAsia="hr-HR"/>
                <w14:ligatures w14:val="none"/>
              </w:rPr>
            </w:pPr>
          </w:p>
        </w:tc>
        <w:tc>
          <w:tcPr>
            <w:tcW w:w="616" w:type="pct"/>
            <w:tcBorders>
              <w:top w:val="nil"/>
              <w:left w:val="nil"/>
              <w:bottom w:val="single" w:sz="4" w:space="0" w:color="auto"/>
              <w:right w:val="single" w:sz="4" w:space="0" w:color="auto"/>
            </w:tcBorders>
            <w:noWrap/>
            <w:vAlign w:val="center"/>
            <w:hideMark/>
          </w:tcPr>
          <w:p w14:paraId="35F7E449"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EUR</w:t>
            </w:r>
          </w:p>
        </w:tc>
        <w:tc>
          <w:tcPr>
            <w:tcW w:w="632" w:type="pct"/>
            <w:tcBorders>
              <w:top w:val="nil"/>
              <w:left w:val="nil"/>
              <w:bottom w:val="single" w:sz="4" w:space="0" w:color="auto"/>
              <w:right w:val="single" w:sz="4" w:space="0" w:color="auto"/>
            </w:tcBorders>
            <w:noWrap/>
            <w:vAlign w:val="center"/>
            <w:hideMark/>
          </w:tcPr>
          <w:p w14:paraId="01FDA1CF" w14:textId="77777777" w:rsidR="002D4B18" w:rsidRPr="00C25C69" w:rsidRDefault="002D4B18" w:rsidP="00F003F1">
            <w:pPr>
              <w:spacing w:after="0" w:line="240" w:lineRule="auto"/>
              <w:jc w:val="center"/>
              <w:rPr>
                <w:rFonts w:ascii="Arial Narrow" w:eastAsia="Times New Roman" w:hAnsi="Arial Narrow" w:cs="Calibri"/>
                <w:b/>
                <w:bCs/>
                <w:color w:val="000000"/>
                <w:kern w:val="0"/>
                <w:lang w:eastAsia="hr-HR"/>
                <w14:ligatures w14:val="none"/>
              </w:rPr>
            </w:pPr>
            <w:r w:rsidRPr="00C25C69">
              <w:rPr>
                <w:rFonts w:ascii="Arial Narrow" w:eastAsia="Times New Roman" w:hAnsi="Arial Narrow" w:cs="Calibri"/>
                <w:b/>
                <w:bCs/>
                <w:color w:val="000000"/>
                <w:kern w:val="0"/>
                <w:lang w:eastAsia="hr-HR"/>
                <w14:ligatures w14:val="none"/>
              </w:rPr>
              <w:t>EUR</w:t>
            </w:r>
          </w:p>
        </w:tc>
        <w:tc>
          <w:tcPr>
            <w:tcW w:w="2824" w:type="pct"/>
            <w:vMerge/>
            <w:tcBorders>
              <w:top w:val="single" w:sz="4" w:space="0" w:color="auto"/>
              <w:left w:val="single" w:sz="4" w:space="0" w:color="auto"/>
              <w:bottom w:val="single" w:sz="4" w:space="0" w:color="auto"/>
              <w:right w:val="single" w:sz="4" w:space="0" w:color="auto"/>
            </w:tcBorders>
            <w:vAlign w:val="center"/>
            <w:hideMark/>
          </w:tcPr>
          <w:p w14:paraId="7A353B24" w14:textId="77777777" w:rsidR="002D4B18" w:rsidRPr="00C25C69" w:rsidRDefault="002D4B18" w:rsidP="00F003F1">
            <w:pPr>
              <w:spacing w:after="0" w:line="240" w:lineRule="auto"/>
              <w:rPr>
                <w:rFonts w:ascii="Arial Narrow" w:eastAsia="Times New Roman" w:hAnsi="Arial Narrow" w:cs="Calibri"/>
                <w:b/>
                <w:bCs/>
                <w:color w:val="000000"/>
                <w:kern w:val="0"/>
                <w:lang w:eastAsia="hr-HR"/>
                <w14:ligatures w14:val="none"/>
              </w:rPr>
            </w:pPr>
          </w:p>
        </w:tc>
      </w:tr>
      <w:tr w:rsidR="002D4B18" w:rsidRPr="00C25C69" w14:paraId="214FE7B3" w14:textId="77777777" w:rsidTr="002137A5">
        <w:trPr>
          <w:trHeight w:val="288"/>
        </w:trPr>
        <w:tc>
          <w:tcPr>
            <w:tcW w:w="929" w:type="pct"/>
            <w:tcBorders>
              <w:top w:val="nil"/>
              <w:left w:val="single" w:sz="4" w:space="0" w:color="auto"/>
              <w:bottom w:val="single" w:sz="4" w:space="0" w:color="auto"/>
              <w:right w:val="single" w:sz="4" w:space="0" w:color="auto"/>
            </w:tcBorders>
            <w:noWrap/>
            <w:vAlign w:val="center"/>
            <w:hideMark/>
          </w:tcPr>
          <w:p w14:paraId="7163B3B9"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Odrasli</w:t>
            </w:r>
          </w:p>
        </w:tc>
        <w:tc>
          <w:tcPr>
            <w:tcW w:w="616" w:type="pct"/>
            <w:tcBorders>
              <w:top w:val="nil"/>
              <w:left w:val="nil"/>
              <w:bottom w:val="single" w:sz="4" w:space="0" w:color="auto"/>
              <w:right w:val="single" w:sz="4" w:space="0" w:color="auto"/>
            </w:tcBorders>
            <w:noWrap/>
            <w:vAlign w:val="center"/>
            <w:hideMark/>
          </w:tcPr>
          <w:p w14:paraId="18F2C715"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10,00</w:t>
            </w:r>
          </w:p>
        </w:tc>
        <w:tc>
          <w:tcPr>
            <w:tcW w:w="632" w:type="pct"/>
            <w:tcBorders>
              <w:top w:val="nil"/>
              <w:left w:val="nil"/>
              <w:bottom w:val="single" w:sz="4" w:space="0" w:color="auto"/>
              <w:right w:val="single" w:sz="4" w:space="0" w:color="auto"/>
            </w:tcBorders>
            <w:noWrap/>
            <w:vAlign w:val="center"/>
            <w:hideMark/>
          </w:tcPr>
          <w:p w14:paraId="34CC224F"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8,50</w:t>
            </w:r>
          </w:p>
        </w:tc>
        <w:tc>
          <w:tcPr>
            <w:tcW w:w="2824" w:type="pct"/>
            <w:tcBorders>
              <w:top w:val="nil"/>
              <w:left w:val="nil"/>
              <w:bottom w:val="single" w:sz="4" w:space="0" w:color="auto"/>
              <w:right w:val="single" w:sz="4" w:space="0" w:color="auto"/>
            </w:tcBorders>
            <w:noWrap/>
            <w:vAlign w:val="bottom"/>
            <w:hideMark/>
          </w:tcPr>
          <w:p w14:paraId="164CF496"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w:t>
            </w:r>
          </w:p>
        </w:tc>
      </w:tr>
      <w:tr w:rsidR="002D4B18" w:rsidRPr="00C25C69" w14:paraId="04DB4278" w14:textId="77777777" w:rsidTr="002137A5">
        <w:trPr>
          <w:trHeight w:val="720"/>
        </w:trPr>
        <w:tc>
          <w:tcPr>
            <w:tcW w:w="929" w:type="pct"/>
            <w:tcBorders>
              <w:top w:val="nil"/>
              <w:left w:val="single" w:sz="4" w:space="0" w:color="auto"/>
              <w:bottom w:val="single" w:sz="4" w:space="0" w:color="auto"/>
              <w:right w:val="single" w:sz="4" w:space="0" w:color="auto"/>
            </w:tcBorders>
            <w:vAlign w:val="center"/>
            <w:hideMark/>
          </w:tcPr>
          <w:p w14:paraId="11788344" w14:textId="77777777" w:rsidR="002D4B18" w:rsidRPr="00C25C69" w:rsidRDefault="002D4B18" w:rsidP="00F003F1">
            <w:pPr>
              <w:spacing w:after="0" w:line="240" w:lineRule="auto"/>
              <w:jc w:val="center"/>
              <w:rPr>
                <w:rFonts w:ascii="Arial Narrow" w:eastAsia="Times New Roman" w:hAnsi="Arial Narrow" w:cs="Calibri"/>
                <w:kern w:val="0"/>
                <w:lang w:eastAsia="hr-HR"/>
                <w14:ligatures w14:val="none"/>
              </w:rPr>
            </w:pPr>
            <w:r w:rsidRPr="00C25C69">
              <w:rPr>
                <w:rFonts w:ascii="Arial Narrow" w:eastAsia="Times New Roman" w:hAnsi="Arial Narrow" w:cs="Calibri"/>
                <w:kern w:val="0"/>
                <w:lang w:eastAsia="hr-HR"/>
                <w14:ligatures w14:val="none"/>
              </w:rPr>
              <w:t>Dijete osnovnoškolske i srednjoškolske dobi</w:t>
            </w:r>
          </w:p>
        </w:tc>
        <w:tc>
          <w:tcPr>
            <w:tcW w:w="616" w:type="pct"/>
            <w:tcBorders>
              <w:top w:val="nil"/>
              <w:left w:val="nil"/>
              <w:bottom w:val="single" w:sz="4" w:space="0" w:color="auto"/>
              <w:right w:val="single" w:sz="4" w:space="0" w:color="auto"/>
            </w:tcBorders>
            <w:vAlign w:val="center"/>
            <w:hideMark/>
          </w:tcPr>
          <w:p w14:paraId="575074E2"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7,50</w:t>
            </w:r>
          </w:p>
        </w:tc>
        <w:tc>
          <w:tcPr>
            <w:tcW w:w="632" w:type="pct"/>
            <w:tcBorders>
              <w:top w:val="nil"/>
              <w:left w:val="nil"/>
              <w:bottom w:val="single" w:sz="4" w:space="0" w:color="auto"/>
              <w:right w:val="single" w:sz="4" w:space="0" w:color="auto"/>
            </w:tcBorders>
            <w:vAlign w:val="center"/>
            <w:hideMark/>
          </w:tcPr>
          <w:p w14:paraId="44A0F03F"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6,00</w:t>
            </w:r>
          </w:p>
        </w:tc>
        <w:tc>
          <w:tcPr>
            <w:tcW w:w="2824" w:type="pct"/>
            <w:tcBorders>
              <w:top w:val="nil"/>
              <w:left w:val="nil"/>
              <w:bottom w:val="single" w:sz="4" w:space="0" w:color="auto"/>
              <w:right w:val="single" w:sz="4" w:space="0" w:color="auto"/>
            </w:tcBorders>
            <w:vAlign w:val="center"/>
            <w:hideMark/>
          </w:tcPr>
          <w:p w14:paraId="6D2D7B2C"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Za djecu vrtićke i predškolske dobi ulaz je besplatan ukoliko dolaze u sklopu obitelji</w:t>
            </w:r>
          </w:p>
        </w:tc>
      </w:tr>
      <w:tr w:rsidR="002D4B18" w:rsidRPr="00C25C69" w14:paraId="2D68BCB7" w14:textId="77777777" w:rsidTr="002137A5">
        <w:trPr>
          <w:trHeight w:val="825"/>
        </w:trPr>
        <w:tc>
          <w:tcPr>
            <w:tcW w:w="929" w:type="pct"/>
            <w:tcBorders>
              <w:top w:val="nil"/>
              <w:left w:val="single" w:sz="4" w:space="0" w:color="auto"/>
              <w:bottom w:val="single" w:sz="4" w:space="0" w:color="auto"/>
              <w:right w:val="single" w:sz="4" w:space="0" w:color="auto"/>
            </w:tcBorders>
            <w:vAlign w:val="center"/>
            <w:hideMark/>
          </w:tcPr>
          <w:p w14:paraId="6A91B641"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xml:space="preserve">Obiteljska </w:t>
            </w:r>
          </w:p>
        </w:tc>
        <w:tc>
          <w:tcPr>
            <w:tcW w:w="1248" w:type="pct"/>
            <w:gridSpan w:val="2"/>
            <w:tcBorders>
              <w:top w:val="single" w:sz="4" w:space="0" w:color="auto"/>
              <w:left w:val="nil"/>
              <w:bottom w:val="single" w:sz="4" w:space="0" w:color="auto"/>
              <w:right w:val="nil"/>
            </w:tcBorders>
            <w:vAlign w:val="center"/>
            <w:hideMark/>
          </w:tcPr>
          <w:p w14:paraId="7309D272"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Obitelji ostvaruju 20% popusta na cijene pojedinačnih ulaznica</w:t>
            </w:r>
          </w:p>
        </w:tc>
        <w:tc>
          <w:tcPr>
            <w:tcW w:w="2824" w:type="pct"/>
            <w:tcBorders>
              <w:top w:val="nil"/>
              <w:left w:val="single" w:sz="4" w:space="0" w:color="auto"/>
              <w:bottom w:val="single" w:sz="4" w:space="0" w:color="auto"/>
              <w:right w:val="single" w:sz="4" w:space="0" w:color="auto"/>
            </w:tcBorders>
            <w:vAlign w:val="center"/>
            <w:hideMark/>
          </w:tcPr>
          <w:p w14:paraId="5ADB62C3"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Navedeni popust odnosi se na roditelje i djecu osnovnoškolske i/ili srednjoškolske dobi</w:t>
            </w:r>
          </w:p>
        </w:tc>
      </w:tr>
      <w:tr w:rsidR="002D4B18" w:rsidRPr="00C25C69" w14:paraId="57D38811" w14:textId="77777777" w:rsidTr="002137A5">
        <w:trPr>
          <w:trHeight w:val="660"/>
        </w:trPr>
        <w:tc>
          <w:tcPr>
            <w:tcW w:w="929" w:type="pct"/>
            <w:tcBorders>
              <w:top w:val="nil"/>
              <w:left w:val="single" w:sz="4" w:space="0" w:color="auto"/>
              <w:bottom w:val="single" w:sz="4" w:space="0" w:color="auto"/>
              <w:right w:val="single" w:sz="4" w:space="0" w:color="auto"/>
            </w:tcBorders>
            <w:vAlign w:val="center"/>
            <w:hideMark/>
          </w:tcPr>
          <w:p w14:paraId="261C8535"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Skupina odraslih</w:t>
            </w:r>
          </w:p>
        </w:tc>
        <w:tc>
          <w:tcPr>
            <w:tcW w:w="616" w:type="pct"/>
            <w:tcBorders>
              <w:top w:val="nil"/>
              <w:left w:val="nil"/>
              <w:bottom w:val="single" w:sz="4" w:space="0" w:color="auto"/>
              <w:right w:val="single" w:sz="4" w:space="0" w:color="auto"/>
            </w:tcBorders>
            <w:noWrap/>
            <w:vAlign w:val="center"/>
            <w:hideMark/>
          </w:tcPr>
          <w:p w14:paraId="2F2F1C18"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8,50</w:t>
            </w:r>
          </w:p>
        </w:tc>
        <w:tc>
          <w:tcPr>
            <w:tcW w:w="632" w:type="pct"/>
            <w:tcBorders>
              <w:top w:val="nil"/>
              <w:left w:val="nil"/>
              <w:bottom w:val="single" w:sz="4" w:space="0" w:color="auto"/>
              <w:right w:val="single" w:sz="4" w:space="0" w:color="auto"/>
            </w:tcBorders>
            <w:noWrap/>
            <w:vAlign w:val="center"/>
            <w:hideMark/>
          </w:tcPr>
          <w:p w14:paraId="3D559664"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7,50</w:t>
            </w:r>
          </w:p>
        </w:tc>
        <w:tc>
          <w:tcPr>
            <w:tcW w:w="2824" w:type="pct"/>
            <w:tcBorders>
              <w:top w:val="nil"/>
              <w:left w:val="nil"/>
              <w:bottom w:val="single" w:sz="4" w:space="0" w:color="auto"/>
              <w:right w:val="single" w:sz="4" w:space="0" w:color="auto"/>
            </w:tcBorders>
            <w:vAlign w:val="bottom"/>
            <w:hideMark/>
          </w:tcPr>
          <w:p w14:paraId="177753B8"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xml:space="preserve">Minimalno 12 odraslih osoba                                                                                                        Datum i vrijeme obilaska potrebno je unaprijed dogovoriti </w:t>
            </w:r>
          </w:p>
        </w:tc>
      </w:tr>
      <w:tr w:rsidR="002D4B18" w:rsidRPr="00C25C69" w14:paraId="06B7AF86" w14:textId="77777777" w:rsidTr="002137A5">
        <w:trPr>
          <w:trHeight w:val="675"/>
        </w:trPr>
        <w:tc>
          <w:tcPr>
            <w:tcW w:w="929" w:type="pct"/>
            <w:tcBorders>
              <w:top w:val="nil"/>
              <w:left w:val="single" w:sz="4" w:space="0" w:color="auto"/>
              <w:bottom w:val="single" w:sz="4" w:space="0" w:color="auto"/>
              <w:right w:val="single" w:sz="4" w:space="0" w:color="auto"/>
            </w:tcBorders>
            <w:noWrap/>
            <w:vAlign w:val="center"/>
            <w:hideMark/>
          </w:tcPr>
          <w:p w14:paraId="6917E64A"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Skupina djece</w:t>
            </w:r>
          </w:p>
        </w:tc>
        <w:tc>
          <w:tcPr>
            <w:tcW w:w="616" w:type="pct"/>
            <w:tcBorders>
              <w:top w:val="nil"/>
              <w:left w:val="nil"/>
              <w:bottom w:val="single" w:sz="4" w:space="0" w:color="auto"/>
              <w:right w:val="single" w:sz="4" w:space="0" w:color="auto"/>
            </w:tcBorders>
            <w:noWrap/>
            <w:vAlign w:val="center"/>
            <w:hideMark/>
          </w:tcPr>
          <w:p w14:paraId="54EA9739"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7,00</w:t>
            </w:r>
          </w:p>
        </w:tc>
        <w:tc>
          <w:tcPr>
            <w:tcW w:w="632" w:type="pct"/>
            <w:tcBorders>
              <w:top w:val="nil"/>
              <w:left w:val="nil"/>
              <w:bottom w:val="single" w:sz="4" w:space="0" w:color="auto"/>
              <w:right w:val="single" w:sz="4" w:space="0" w:color="auto"/>
            </w:tcBorders>
            <w:noWrap/>
            <w:vAlign w:val="center"/>
            <w:hideMark/>
          </w:tcPr>
          <w:p w14:paraId="46B84697"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5,50</w:t>
            </w:r>
          </w:p>
        </w:tc>
        <w:tc>
          <w:tcPr>
            <w:tcW w:w="2824" w:type="pct"/>
            <w:tcBorders>
              <w:top w:val="nil"/>
              <w:left w:val="nil"/>
              <w:bottom w:val="single" w:sz="4" w:space="0" w:color="auto"/>
              <w:right w:val="single" w:sz="4" w:space="0" w:color="auto"/>
            </w:tcBorders>
            <w:vAlign w:val="bottom"/>
            <w:hideMark/>
          </w:tcPr>
          <w:p w14:paraId="2678E360"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Minimalno 12 djece osnovnoškolske i/ili srednjoškolske dobi                                                           Datum i vrijeme obilaska potrebno je unaprijed dogovoriti</w:t>
            </w:r>
            <w:r w:rsidRPr="00C25C69">
              <w:rPr>
                <w:rFonts w:ascii="Arial Narrow" w:eastAsia="Times New Roman" w:hAnsi="Arial Narrow" w:cs="Calibri"/>
                <w:i/>
                <w:iCs/>
                <w:color w:val="000000"/>
                <w:kern w:val="0"/>
                <w:lang w:eastAsia="hr-HR"/>
                <w14:ligatures w14:val="none"/>
              </w:rPr>
              <w:t xml:space="preserve"> </w:t>
            </w:r>
            <w:r w:rsidRPr="00C25C69">
              <w:rPr>
                <w:rFonts w:ascii="Arial Narrow" w:eastAsia="Times New Roman" w:hAnsi="Arial Narrow" w:cs="Calibri"/>
                <w:color w:val="000000"/>
                <w:kern w:val="0"/>
                <w:lang w:eastAsia="hr-HR"/>
                <w14:ligatures w14:val="none"/>
              </w:rPr>
              <w:t xml:space="preserve">                                                                                             </w:t>
            </w:r>
          </w:p>
        </w:tc>
      </w:tr>
      <w:tr w:rsidR="002D4B18" w:rsidRPr="00C25C69" w14:paraId="446B16BD" w14:textId="77777777" w:rsidTr="002137A5">
        <w:trPr>
          <w:trHeight w:val="660"/>
        </w:trPr>
        <w:tc>
          <w:tcPr>
            <w:tcW w:w="929" w:type="pct"/>
            <w:tcBorders>
              <w:top w:val="nil"/>
              <w:left w:val="single" w:sz="4" w:space="0" w:color="auto"/>
              <w:bottom w:val="single" w:sz="4" w:space="0" w:color="auto"/>
              <w:right w:val="single" w:sz="4" w:space="0" w:color="auto"/>
            </w:tcBorders>
            <w:vAlign w:val="center"/>
            <w:hideMark/>
          </w:tcPr>
          <w:p w14:paraId="4FD54C65"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Skupina djece vrtićke dobi</w:t>
            </w:r>
          </w:p>
        </w:tc>
        <w:tc>
          <w:tcPr>
            <w:tcW w:w="616" w:type="pct"/>
            <w:tcBorders>
              <w:top w:val="nil"/>
              <w:left w:val="nil"/>
              <w:bottom w:val="single" w:sz="4" w:space="0" w:color="auto"/>
              <w:right w:val="single" w:sz="4" w:space="0" w:color="auto"/>
            </w:tcBorders>
            <w:noWrap/>
            <w:vAlign w:val="center"/>
            <w:hideMark/>
          </w:tcPr>
          <w:p w14:paraId="44E098AE"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3,00</w:t>
            </w:r>
          </w:p>
        </w:tc>
        <w:tc>
          <w:tcPr>
            <w:tcW w:w="632" w:type="pct"/>
            <w:tcBorders>
              <w:top w:val="nil"/>
              <w:left w:val="nil"/>
              <w:bottom w:val="single" w:sz="4" w:space="0" w:color="auto"/>
              <w:right w:val="single" w:sz="4" w:space="0" w:color="auto"/>
            </w:tcBorders>
            <w:noWrap/>
            <w:vAlign w:val="center"/>
            <w:hideMark/>
          </w:tcPr>
          <w:p w14:paraId="774E2AD1"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3,00</w:t>
            </w:r>
          </w:p>
        </w:tc>
        <w:tc>
          <w:tcPr>
            <w:tcW w:w="2824" w:type="pct"/>
            <w:tcBorders>
              <w:top w:val="nil"/>
              <w:left w:val="nil"/>
              <w:bottom w:val="single" w:sz="4" w:space="0" w:color="auto"/>
              <w:right w:val="single" w:sz="4" w:space="0" w:color="auto"/>
            </w:tcBorders>
            <w:hideMark/>
          </w:tcPr>
          <w:p w14:paraId="0CCD8B71"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U pratnji odgojitelja ili druge ovlaštene osobe                                                                                Datum i vrijeme obilaska potrebno je unaprijed dogovoriti</w:t>
            </w:r>
          </w:p>
        </w:tc>
      </w:tr>
      <w:tr w:rsidR="002D4B18" w:rsidRPr="00C25C69" w14:paraId="782ED9C6" w14:textId="77777777" w:rsidTr="002137A5">
        <w:trPr>
          <w:trHeight w:val="525"/>
        </w:trPr>
        <w:tc>
          <w:tcPr>
            <w:tcW w:w="929" w:type="pct"/>
            <w:tcBorders>
              <w:top w:val="nil"/>
              <w:left w:val="single" w:sz="4" w:space="0" w:color="auto"/>
              <w:bottom w:val="single" w:sz="4" w:space="0" w:color="auto"/>
              <w:right w:val="single" w:sz="4" w:space="0" w:color="auto"/>
            </w:tcBorders>
            <w:vAlign w:val="center"/>
            <w:hideMark/>
          </w:tcPr>
          <w:p w14:paraId="5B541C56"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Žeton za dalekozor</w:t>
            </w:r>
          </w:p>
        </w:tc>
        <w:tc>
          <w:tcPr>
            <w:tcW w:w="1248" w:type="pct"/>
            <w:gridSpan w:val="2"/>
            <w:tcBorders>
              <w:top w:val="single" w:sz="4" w:space="0" w:color="auto"/>
              <w:left w:val="nil"/>
              <w:bottom w:val="single" w:sz="4" w:space="0" w:color="auto"/>
              <w:right w:val="single" w:sz="4" w:space="0" w:color="000000"/>
            </w:tcBorders>
            <w:noWrap/>
            <w:vAlign w:val="center"/>
            <w:hideMark/>
          </w:tcPr>
          <w:p w14:paraId="44CFFA9D" w14:textId="77777777" w:rsidR="002D4B18" w:rsidRPr="00C25C69" w:rsidRDefault="002D4B18" w:rsidP="00F003F1">
            <w:pPr>
              <w:spacing w:after="0" w:line="240" w:lineRule="auto"/>
              <w:jc w:val="center"/>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1,00</w:t>
            </w:r>
          </w:p>
        </w:tc>
        <w:tc>
          <w:tcPr>
            <w:tcW w:w="2824" w:type="pct"/>
            <w:tcBorders>
              <w:top w:val="nil"/>
              <w:left w:val="nil"/>
              <w:bottom w:val="single" w:sz="4" w:space="0" w:color="auto"/>
              <w:right w:val="single" w:sz="4" w:space="0" w:color="auto"/>
            </w:tcBorders>
            <w:hideMark/>
          </w:tcPr>
          <w:p w14:paraId="79CE3E09"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w:t>
            </w:r>
          </w:p>
        </w:tc>
      </w:tr>
      <w:tr w:rsidR="002D4B18" w:rsidRPr="00C25C69" w14:paraId="2900C822" w14:textId="77777777" w:rsidTr="002137A5">
        <w:trPr>
          <w:trHeight w:val="1764"/>
        </w:trPr>
        <w:tc>
          <w:tcPr>
            <w:tcW w:w="5000" w:type="pct"/>
            <w:gridSpan w:val="4"/>
            <w:tcBorders>
              <w:top w:val="single" w:sz="4" w:space="0" w:color="auto"/>
              <w:left w:val="single" w:sz="4" w:space="0" w:color="auto"/>
              <w:bottom w:val="single" w:sz="4" w:space="0" w:color="auto"/>
              <w:right w:val="single" w:sz="4" w:space="0" w:color="auto"/>
            </w:tcBorders>
            <w:hideMark/>
          </w:tcPr>
          <w:p w14:paraId="38658089" w14:textId="77777777" w:rsidR="002D4B18" w:rsidRPr="00C25C69" w:rsidRDefault="002D4B18" w:rsidP="00F003F1">
            <w:pPr>
              <w:spacing w:after="0" w:line="240" w:lineRule="auto"/>
              <w:rPr>
                <w:rFonts w:ascii="Arial Narrow" w:eastAsia="Times New Roman" w:hAnsi="Arial Narrow" w:cs="Calibri"/>
                <w:color w:val="000000"/>
                <w:kern w:val="0"/>
                <w:lang w:eastAsia="hr-HR"/>
                <w14:ligatures w14:val="none"/>
              </w:rPr>
            </w:pPr>
            <w:r w:rsidRPr="00C25C69">
              <w:rPr>
                <w:rFonts w:ascii="Arial Narrow" w:eastAsia="Times New Roman" w:hAnsi="Arial Narrow" w:cs="Calibri"/>
                <w:color w:val="000000"/>
                <w:kern w:val="0"/>
                <w:lang w:eastAsia="hr-HR"/>
                <w14:ligatures w14:val="none"/>
              </w:rPr>
              <w:t>* Pravo na besplatan ulaz jedanput u 24 sata ostvaruju HRVI sa 100% oštećenja organizma, uz predočenje iskaznice ili rješenja o priznatom statusu.</w:t>
            </w:r>
            <w:r w:rsidRPr="00C25C69">
              <w:rPr>
                <w:rFonts w:ascii="Arial Narrow" w:eastAsia="Times New Roman" w:hAnsi="Arial Narrow" w:cs="Calibri"/>
                <w:color w:val="000000"/>
                <w:kern w:val="0"/>
                <w:lang w:eastAsia="hr-HR"/>
                <w14:ligatures w14:val="none"/>
              </w:rPr>
              <w:br/>
              <w:t>* Pravo na besplatan ulaz ostvaruju osobe s invaliditetom predočenjem Nacionalne iskaznice za osobe s invaliditetom koja služi kao dokaz statusa osobe s invaliditetom i to osobe koje ostvaruju pravo na sve povlastice navedene na nacionalnoj kartici: pravo na povlasticu u željezničkom prijevozu, pravo na povlasticu pri korištenju autocesta, pravo na povlasticu u pomorskom putničkom prijevozu i pravo na povlasticu uporabe javnih cesta.</w:t>
            </w:r>
            <w:r w:rsidRPr="00C25C69">
              <w:rPr>
                <w:rFonts w:ascii="Arial Narrow" w:eastAsia="Times New Roman" w:hAnsi="Arial Narrow" w:cs="Calibri"/>
                <w:color w:val="000000"/>
                <w:kern w:val="0"/>
                <w:lang w:eastAsia="hr-HR"/>
                <w14:ligatures w14:val="none"/>
              </w:rPr>
              <w:br/>
              <w:t>* Godišnja cijena pojedinačne ulaznice za građane grada Vukovara iznosi 20,00 EUR. Ulaznica omogućuje 10 obilazaka u jednoj godini, a ostvaruje se predočenjem osobne iskaznice.</w:t>
            </w:r>
          </w:p>
        </w:tc>
      </w:tr>
    </w:tbl>
    <w:p w14:paraId="63E312C1" w14:textId="77777777" w:rsidR="00D91035" w:rsidRPr="0033234D" w:rsidRDefault="00D91035" w:rsidP="00C053B2">
      <w:pPr>
        <w:spacing w:after="0" w:line="240" w:lineRule="auto"/>
        <w:jc w:val="both"/>
        <w:rPr>
          <w:rFonts w:ascii="Arial Narrow" w:hAnsi="Arial Narrow"/>
          <w:b/>
          <w:bCs/>
        </w:rPr>
      </w:pPr>
    </w:p>
    <w:p w14:paraId="3BC8C94E" w14:textId="16B9526C" w:rsidR="002D0D40" w:rsidRPr="0033234D" w:rsidRDefault="000B4D57" w:rsidP="00C053B2">
      <w:pPr>
        <w:pStyle w:val="Naslov"/>
        <w:rPr>
          <w:szCs w:val="22"/>
        </w:rPr>
      </w:pPr>
      <w:r w:rsidRPr="0033234D">
        <w:rPr>
          <w:szCs w:val="22"/>
        </w:rPr>
        <w:lastRenderedPageBreak/>
        <w:t xml:space="preserve">Vizija, misija i </w:t>
      </w:r>
      <w:r w:rsidR="005A2CC8" w:rsidRPr="0033234D">
        <w:rPr>
          <w:szCs w:val="22"/>
        </w:rPr>
        <w:t>p</w:t>
      </w:r>
      <w:r w:rsidR="006D3ABD">
        <w:rPr>
          <w:szCs w:val="22"/>
        </w:rPr>
        <w:t>rogram rada</w:t>
      </w:r>
    </w:p>
    <w:p w14:paraId="58969E84" w14:textId="77777777" w:rsidR="002D0D40" w:rsidRPr="0033234D" w:rsidRDefault="002D0D40" w:rsidP="00C053B2">
      <w:pPr>
        <w:spacing w:after="0" w:line="240" w:lineRule="auto"/>
        <w:jc w:val="both"/>
        <w:rPr>
          <w:rFonts w:ascii="Arial Narrow" w:hAnsi="Arial Narrow"/>
        </w:rPr>
      </w:pPr>
    </w:p>
    <w:p w14:paraId="34C2C389" w14:textId="77777777" w:rsidR="000B4D57" w:rsidRPr="0033234D" w:rsidRDefault="000B4D57" w:rsidP="00C053B2">
      <w:pPr>
        <w:spacing w:after="0" w:line="240" w:lineRule="auto"/>
        <w:jc w:val="both"/>
        <w:rPr>
          <w:rFonts w:ascii="Arial Narrow" w:hAnsi="Arial Narrow"/>
          <w:shd w:val="clear" w:color="auto" w:fill="FFFFFF"/>
        </w:rPr>
      </w:pPr>
      <w:r w:rsidRPr="0033234D">
        <w:rPr>
          <w:rFonts w:ascii="Arial Narrow" w:hAnsi="Arial Narrow"/>
          <w:shd w:val="clear" w:color="auto" w:fill="FFFFFF"/>
        </w:rPr>
        <w:t>Vizija Vukovarskog vodotornja– simbola hrvatskog zajedništva je uz memorijalni turizam promicati i čuvati bogatu kulturno povijesnu baštinu. Svim posjetiteljima želimo ispričati našu dojmljivu priču, ali isto tako želimo da svi posjetitelji nakon obilaska budu ispunjeni porukom mira i tolerancije.</w:t>
      </w:r>
    </w:p>
    <w:p w14:paraId="043FEFAC" w14:textId="77777777" w:rsidR="00134756" w:rsidRPr="0033234D" w:rsidRDefault="00134756" w:rsidP="00C053B2">
      <w:pPr>
        <w:spacing w:after="0" w:line="240" w:lineRule="auto"/>
        <w:jc w:val="both"/>
        <w:rPr>
          <w:rFonts w:ascii="Arial Narrow" w:hAnsi="Arial Narrow"/>
        </w:rPr>
      </w:pPr>
    </w:p>
    <w:p w14:paraId="4BCE7362" w14:textId="77777777" w:rsidR="000B4D57" w:rsidRPr="0033234D" w:rsidRDefault="000B4D57" w:rsidP="00C053B2">
      <w:pPr>
        <w:spacing w:after="0" w:line="240" w:lineRule="auto"/>
        <w:jc w:val="both"/>
        <w:rPr>
          <w:rFonts w:ascii="Arial Narrow" w:hAnsi="Arial Narrow" w:cstheme="minorHAnsi"/>
        </w:rPr>
      </w:pPr>
      <w:r w:rsidRPr="0033234D">
        <w:rPr>
          <w:rFonts w:ascii="Arial Narrow" w:hAnsi="Arial Narrow"/>
          <w:shd w:val="clear" w:color="auto" w:fill="FFFFFF"/>
        </w:rPr>
        <w:t>Vukovarski vodotoranj – simbol hrvatskog zajedništva d.o.o. osnovan je radi upravljanja memorijalnim spomen-obilježjem Domovinskog rata. Ujedno je postao kulturno-povijesnim spomenikom suvremenog hrvatskog nacionalnog identiteta koji čuva sjećanja na žrtvu Domovinskog rata.</w:t>
      </w:r>
    </w:p>
    <w:p w14:paraId="1D7B76A2" w14:textId="77777777" w:rsidR="000B4D57" w:rsidRPr="0033234D" w:rsidRDefault="000B4D57" w:rsidP="00C053B2">
      <w:pPr>
        <w:spacing w:after="0" w:line="240" w:lineRule="auto"/>
        <w:jc w:val="both"/>
        <w:rPr>
          <w:rFonts w:ascii="Arial Narrow" w:hAnsi="Arial Narrow"/>
        </w:rPr>
      </w:pPr>
    </w:p>
    <w:p w14:paraId="06E2DEE7" w14:textId="77777777" w:rsidR="005A2CC8" w:rsidRPr="0033234D" w:rsidRDefault="005A2CC8" w:rsidP="00C053B2">
      <w:pPr>
        <w:spacing w:after="0" w:line="240" w:lineRule="auto"/>
        <w:jc w:val="both"/>
        <w:rPr>
          <w:rFonts w:ascii="Arial Narrow" w:hAnsi="Arial Narrow" w:cs="Segoe UI"/>
          <w:u w:val="single"/>
        </w:rPr>
      </w:pPr>
      <w:r w:rsidRPr="0033234D">
        <w:rPr>
          <w:rFonts w:ascii="Arial Narrow" w:hAnsi="Arial Narrow"/>
          <w:u w:val="single"/>
        </w:rPr>
        <w:t xml:space="preserve">Sadržaj </w:t>
      </w:r>
    </w:p>
    <w:p w14:paraId="488DEEED" w14:textId="77777777" w:rsidR="005A2CC8"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Na prvom katu u memorijalnoj sobi, u prostoru nekadašnjeg vodospremnika, nalazi se memorijalno-izložbeni postav, posjetitelji imaju mogućnost na 7 multimedijalnih ekrana pogledati raznovrsni sadržaj: </w:t>
      </w:r>
      <w:r w:rsidRPr="0033234D">
        <w:rPr>
          <w:rStyle w:val="cf01"/>
          <w:rFonts w:ascii="Arial Narrow" w:hAnsi="Arial Narrow"/>
          <w:i/>
          <w:iCs/>
          <w:sz w:val="22"/>
          <w:szCs w:val="22"/>
        </w:rPr>
        <w:t>Animiranu kartu Domovinskog rata</w:t>
      </w:r>
      <w:r w:rsidRPr="0033234D">
        <w:rPr>
          <w:rStyle w:val="cf01"/>
          <w:rFonts w:ascii="Arial Narrow" w:hAnsi="Arial Narrow"/>
          <w:sz w:val="22"/>
          <w:szCs w:val="22"/>
        </w:rPr>
        <w:t xml:space="preserve">, </w:t>
      </w:r>
      <w:r w:rsidRPr="0033234D">
        <w:rPr>
          <w:rStyle w:val="cf01"/>
          <w:rFonts w:ascii="Arial Narrow" w:hAnsi="Arial Narrow"/>
          <w:i/>
          <w:iCs/>
          <w:sz w:val="22"/>
          <w:szCs w:val="22"/>
        </w:rPr>
        <w:t>Animiranu kartu Bitke za Vukovar – početak rata u Republici Hrvatskoj</w:t>
      </w:r>
      <w:r w:rsidRPr="0033234D">
        <w:rPr>
          <w:rStyle w:val="cf01"/>
          <w:rFonts w:ascii="Arial Narrow" w:hAnsi="Arial Narrow"/>
          <w:sz w:val="22"/>
          <w:szCs w:val="22"/>
        </w:rPr>
        <w:t xml:space="preserve">, </w:t>
      </w:r>
      <w:proofErr w:type="spellStart"/>
      <w:r w:rsidRPr="0033234D">
        <w:rPr>
          <w:rStyle w:val="cf01"/>
          <w:rFonts w:ascii="Arial Narrow" w:hAnsi="Arial Narrow"/>
          <w:i/>
          <w:iCs/>
          <w:sz w:val="22"/>
          <w:szCs w:val="22"/>
        </w:rPr>
        <w:t>Omage</w:t>
      </w:r>
      <w:proofErr w:type="spellEnd"/>
      <w:r w:rsidRPr="0033234D">
        <w:rPr>
          <w:rStyle w:val="cf01"/>
          <w:rFonts w:ascii="Arial Narrow" w:hAnsi="Arial Narrow"/>
          <w:i/>
          <w:iCs/>
          <w:sz w:val="22"/>
          <w:szCs w:val="22"/>
        </w:rPr>
        <w:t xml:space="preserve"> Braniteljima</w:t>
      </w:r>
      <w:r w:rsidRPr="0033234D">
        <w:rPr>
          <w:rStyle w:val="cf01"/>
          <w:rFonts w:ascii="Arial Narrow" w:hAnsi="Arial Narrow"/>
          <w:sz w:val="22"/>
          <w:szCs w:val="22"/>
        </w:rPr>
        <w:t xml:space="preserve">, </w:t>
      </w:r>
      <w:r w:rsidRPr="0033234D">
        <w:rPr>
          <w:rStyle w:val="cf01"/>
          <w:rFonts w:ascii="Arial Narrow" w:hAnsi="Arial Narrow"/>
          <w:i/>
          <w:iCs/>
          <w:sz w:val="22"/>
          <w:szCs w:val="22"/>
        </w:rPr>
        <w:t>Od progonstva do mirne reintegracije</w:t>
      </w:r>
      <w:r w:rsidRPr="0033234D">
        <w:rPr>
          <w:rStyle w:val="cf01"/>
          <w:rFonts w:ascii="Arial Narrow" w:hAnsi="Arial Narrow"/>
          <w:sz w:val="22"/>
          <w:szCs w:val="22"/>
        </w:rPr>
        <w:t xml:space="preserve">, </w:t>
      </w:r>
      <w:r w:rsidRPr="0033234D">
        <w:rPr>
          <w:rStyle w:val="cf01"/>
          <w:rFonts w:ascii="Arial Narrow" w:hAnsi="Arial Narrow"/>
          <w:i/>
          <w:iCs/>
          <w:sz w:val="22"/>
          <w:szCs w:val="22"/>
        </w:rPr>
        <w:t>Simbolika zastave</w:t>
      </w:r>
      <w:r w:rsidRPr="0033234D">
        <w:rPr>
          <w:rStyle w:val="cf01"/>
          <w:rFonts w:ascii="Arial Narrow" w:hAnsi="Arial Narrow"/>
          <w:sz w:val="22"/>
          <w:szCs w:val="22"/>
        </w:rPr>
        <w:t xml:space="preserve">, </w:t>
      </w:r>
      <w:r w:rsidRPr="0033234D">
        <w:rPr>
          <w:rStyle w:val="cf01"/>
          <w:rFonts w:ascii="Arial Narrow" w:hAnsi="Arial Narrow"/>
          <w:i/>
          <w:iCs/>
          <w:sz w:val="22"/>
          <w:szCs w:val="22"/>
        </w:rPr>
        <w:t>Povijest vodotornja</w:t>
      </w:r>
      <w:r w:rsidRPr="0033234D">
        <w:rPr>
          <w:rStyle w:val="cf01"/>
          <w:rFonts w:ascii="Arial Narrow" w:hAnsi="Arial Narrow"/>
          <w:sz w:val="22"/>
          <w:szCs w:val="22"/>
        </w:rPr>
        <w:t xml:space="preserve">, i </w:t>
      </w:r>
      <w:r w:rsidRPr="0033234D">
        <w:rPr>
          <w:rStyle w:val="cf01"/>
          <w:rFonts w:ascii="Arial Narrow" w:hAnsi="Arial Narrow"/>
          <w:i/>
          <w:iCs/>
          <w:sz w:val="22"/>
          <w:szCs w:val="22"/>
        </w:rPr>
        <w:t>Vukovar nekad i sad</w:t>
      </w:r>
      <w:r w:rsidRPr="0033234D">
        <w:rPr>
          <w:rStyle w:val="cf01"/>
          <w:rFonts w:ascii="Arial Narrow" w:hAnsi="Arial Narrow"/>
          <w:sz w:val="22"/>
          <w:szCs w:val="22"/>
        </w:rPr>
        <w:t xml:space="preserve">. </w:t>
      </w:r>
    </w:p>
    <w:p w14:paraId="77537A71" w14:textId="77777777" w:rsidR="00447F69" w:rsidRPr="0033234D" w:rsidRDefault="00447F69" w:rsidP="00C053B2">
      <w:pPr>
        <w:spacing w:after="0" w:line="240" w:lineRule="auto"/>
        <w:jc w:val="both"/>
        <w:rPr>
          <w:rStyle w:val="cf01"/>
          <w:rFonts w:ascii="Arial Narrow" w:hAnsi="Arial Narrow"/>
          <w:sz w:val="22"/>
          <w:szCs w:val="22"/>
        </w:rPr>
      </w:pPr>
    </w:p>
    <w:p w14:paraId="0813DDFB" w14:textId="77777777" w:rsidR="005A2CC8"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Na nekoliko mjesta unutar Vodotornja postavljene su ploče s QR kodovima koji uz pomoć mobilnog uređaja prikazuju kako je Vodotoranj izgledao prije obnove i konzervacije. Ploče su postavljene na stubištu, memorijalnoj stazi i na vidikovcu. </w:t>
      </w:r>
    </w:p>
    <w:p w14:paraId="3E0D2C5C" w14:textId="77777777" w:rsidR="00447F69" w:rsidRPr="0033234D" w:rsidRDefault="00447F69" w:rsidP="00C053B2">
      <w:pPr>
        <w:spacing w:after="0" w:line="240" w:lineRule="auto"/>
        <w:jc w:val="both"/>
        <w:rPr>
          <w:rStyle w:val="cf01"/>
          <w:rFonts w:ascii="Arial Narrow" w:hAnsi="Arial Narrow"/>
          <w:sz w:val="22"/>
          <w:szCs w:val="22"/>
        </w:rPr>
      </w:pPr>
    </w:p>
    <w:p w14:paraId="7D379E87" w14:textId="77777777" w:rsidR="005A2CC8"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Uz navedeno, posjetitelji mogu pogledati izložbu Proširena stvarnost </w:t>
      </w:r>
      <w:proofErr w:type="spellStart"/>
      <w:r w:rsidRPr="0033234D">
        <w:rPr>
          <w:rStyle w:val="cf01"/>
          <w:rFonts w:ascii="Arial Narrow" w:hAnsi="Arial Narrow"/>
          <w:sz w:val="22"/>
          <w:szCs w:val="22"/>
        </w:rPr>
        <w:t>vukovARskog</w:t>
      </w:r>
      <w:proofErr w:type="spellEnd"/>
      <w:r w:rsidRPr="0033234D">
        <w:rPr>
          <w:rStyle w:val="cf01"/>
          <w:rFonts w:ascii="Arial Narrow" w:hAnsi="Arial Narrow"/>
          <w:sz w:val="22"/>
          <w:szCs w:val="22"/>
        </w:rPr>
        <w:t xml:space="preserve"> Vodotornja. Uz pomoć tableta, koji se preuzimaju na blagajni, mogu doživjeti proširenu stvarnost, odnosno fotografije koje prikazuju digitalni sadržaj. Ukupno jedanaest fotografija postavljeno je na stubištu i u memorijalnoj sobi, te se ispod svake fotografije nalazi </w:t>
      </w:r>
      <w:proofErr w:type="spellStart"/>
      <w:r w:rsidRPr="0033234D">
        <w:rPr>
          <w:rStyle w:val="cf01"/>
          <w:rFonts w:ascii="Arial Narrow" w:hAnsi="Arial Narrow"/>
          <w:sz w:val="22"/>
          <w:szCs w:val="22"/>
        </w:rPr>
        <w:t>Brailleovo</w:t>
      </w:r>
      <w:proofErr w:type="spellEnd"/>
      <w:r w:rsidRPr="0033234D">
        <w:rPr>
          <w:rStyle w:val="cf01"/>
          <w:rFonts w:ascii="Arial Narrow" w:hAnsi="Arial Narrow"/>
          <w:sz w:val="22"/>
          <w:szCs w:val="22"/>
        </w:rPr>
        <w:t xml:space="preserve"> pismo s opisom onoga što predstavlja određena fotografija. Aplikacija pokreće video s tekstom te audio sadržaj na hrvatskom i engleskom jeziku. </w:t>
      </w:r>
    </w:p>
    <w:p w14:paraId="2EC3B3C3" w14:textId="77777777" w:rsidR="00447F69" w:rsidRPr="0033234D" w:rsidRDefault="00447F69" w:rsidP="00C053B2">
      <w:pPr>
        <w:spacing w:after="0" w:line="240" w:lineRule="auto"/>
        <w:jc w:val="both"/>
        <w:rPr>
          <w:rFonts w:ascii="Arial Narrow" w:hAnsi="Arial Narrow" w:cs="Segoe UI"/>
        </w:rPr>
      </w:pPr>
    </w:p>
    <w:p w14:paraId="59C991A9" w14:textId="77777777" w:rsidR="005A2CC8" w:rsidRDefault="005A2CC8" w:rsidP="00C053B2">
      <w:pPr>
        <w:spacing w:after="0" w:line="240" w:lineRule="auto"/>
        <w:jc w:val="both"/>
        <w:rPr>
          <w:rFonts w:ascii="Arial Narrow" w:hAnsi="Arial Narrow"/>
        </w:rPr>
      </w:pPr>
      <w:r w:rsidRPr="0033234D">
        <w:rPr>
          <w:rStyle w:val="cf01"/>
          <w:rFonts w:ascii="Arial Narrow" w:hAnsi="Arial Narrow"/>
          <w:sz w:val="22"/>
          <w:szCs w:val="22"/>
        </w:rPr>
        <w:t xml:space="preserve">Nudimo stručno vodstvo na hrvatskom, francuskom i engleskom jeziku. Također, memorijalni postav preveden je  na engleski jezik, uključujući i brošuru koja govori o povijesti, sadašnjosti i simbolici Vukovarskog vodotornja. Na brošuri se nalaze QR </w:t>
      </w:r>
      <w:r w:rsidRPr="0033234D">
        <w:rPr>
          <w:rFonts w:ascii="Arial Narrow" w:hAnsi="Arial Narrow"/>
        </w:rPr>
        <w:t xml:space="preserve">kodovi koji se očitavaju putem mobilnog uređaja te vode do audio snimke vodstva na hrvatskom ili engleskom jeziku, ovisno o odabiru jezika grupe. </w:t>
      </w:r>
    </w:p>
    <w:p w14:paraId="75DBF18C" w14:textId="77777777" w:rsidR="00447F69" w:rsidRPr="0033234D" w:rsidRDefault="00447F69" w:rsidP="00C053B2">
      <w:pPr>
        <w:spacing w:after="0" w:line="240" w:lineRule="auto"/>
        <w:jc w:val="both"/>
        <w:rPr>
          <w:rFonts w:ascii="Arial Narrow" w:hAnsi="Arial Narrow" w:cs="Segoe UI"/>
        </w:rPr>
      </w:pPr>
    </w:p>
    <w:p w14:paraId="24E5DA89" w14:textId="77777777" w:rsidR="005A2CC8" w:rsidRDefault="005A2CC8" w:rsidP="00C053B2">
      <w:pPr>
        <w:spacing w:after="0" w:line="240" w:lineRule="auto"/>
        <w:jc w:val="both"/>
        <w:rPr>
          <w:rFonts w:ascii="Arial Narrow" w:hAnsi="Arial Narrow"/>
        </w:rPr>
      </w:pPr>
      <w:r w:rsidRPr="0033234D">
        <w:rPr>
          <w:rFonts w:ascii="Arial Narrow" w:hAnsi="Arial Narrow"/>
        </w:rPr>
        <w:t xml:space="preserve">Nudimo prilagođeno vodstvo za djecu mlađeg uzrasta, poput vrtićkih skupina i djecu osnovnih škola, posebno učenika 8. razreda koji dolaze u Vukovar u sklopu terenske nastave. Također, imamo prilagođeno vođenje i turistički sadržaj za osobe s invaliditetom. </w:t>
      </w:r>
    </w:p>
    <w:p w14:paraId="393E570B" w14:textId="77777777" w:rsidR="00447F69" w:rsidRPr="0033234D" w:rsidRDefault="00447F69" w:rsidP="00C053B2">
      <w:pPr>
        <w:spacing w:after="0" w:line="240" w:lineRule="auto"/>
        <w:jc w:val="both"/>
        <w:rPr>
          <w:rFonts w:ascii="Arial Narrow" w:hAnsi="Arial Narrow"/>
        </w:rPr>
      </w:pPr>
    </w:p>
    <w:p w14:paraId="20FD80F4" w14:textId="5A233136" w:rsidR="005A2CC8" w:rsidRDefault="005A2CC8" w:rsidP="00C053B2">
      <w:pPr>
        <w:spacing w:after="0" w:line="240" w:lineRule="auto"/>
        <w:jc w:val="both"/>
        <w:rPr>
          <w:rFonts w:ascii="Arial Narrow" w:hAnsi="Arial Narrow"/>
        </w:rPr>
      </w:pPr>
      <w:r w:rsidRPr="0033234D">
        <w:rPr>
          <w:rFonts w:ascii="Arial Narrow" w:hAnsi="Arial Narrow"/>
        </w:rPr>
        <w:t>Na službenoj internet stranici Vukovarskog vodotornja dostupan je virtualni obilazak Vukovarskog vodotornja za sve koji nas nisu u mogućnosti posjetiti.</w:t>
      </w:r>
      <w:r w:rsidR="002D4B18">
        <w:rPr>
          <w:rFonts w:ascii="Arial Narrow" w:hAnsi="Arial Narrow"/>
        </w:rPr>
        <w:t xml:space="preserve"> </w:t>
      </w:r>
    </w:p>
    <w:p w14:paraId="764A82FE" w14:textId="77777777" w:rsidR="00447F69" w:rsidRDefault="00447F69" w:rsidP="00C053B2">
      <w:pPr>
        <w:spacing w:after="0" w:line="240" w:lineRule="auto"/>
        <w:jc w:val="both"/>
        <w:rPr>
          <w:rFonts w:ascii="Arial Narrow" w:hAnsi="Arial Narrow"/>
        </w:rPr>
      </w:pPr>
    </w:p>
    <w:p w14:paraId="02A46261" w14:textId="77777777" w:rsidR="002D4B18" w:rsidRDefault="002D4B18" w:rsidP="002D4B18">
      <w:pPr>
        <w:spacing w:after="0"/>
        <w:jc w:val="both"/>
        <w:rPr>
          <w:rFonts w:ascii="Arial Narrow" w:hAnsi="Arial Narrow"/>
        </w:rPr>
      </w:pPr>
      <w:r w:rsidRPr="00293991">
        <w:rPr>
          <w:rFonts w:ascii="Arial Narrow" w:hAnsi="Arial Narrow"/>
        </w:rPr>
        <w:t xml:space="preserve">U listopadu 2025. godine na internetskoj stranici Vukovarskog vodotornja postavljen je glasovni asistent - AI vodič kroz priču o Vukovarskom vodotornju. Ovaj agent odgovara na sva pitanja o povijesti, obnovi i značaju Vodotornja – i to na svim svjetskim jezicima. </w:t>
      </w:r>
    </w:p>
    <w:p w14:paraId="6D500C7D" w14:textId="77777777" w:rsidR="00447F69" w:rsidRPr="00293991" w:rsidRDefault="00447F69" w:rsidP="002D4B18">
      <w:pPr>
        <w:spacing w:after="0"/>
        <w:jc w:val="both"/>
        <w:rPr>
          <w:rFonts w:ascii="Arial Narrow" w:hAnsi="Arial Narrow"/>
        </w:rPr>
      </w:pPr>
    </w:p>
    <w:p w14:paraId="3848D98C" w14:textId="32FBFBAA"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Cilj nam je kroz postojeći sadržaj uvoditi inovativne tehnologije koje obogaćuju iskustvo posjetitelja i potiču interes mlađih generacija. Kako bismo postigli ovu viziju, planiramo i dalje uvrštavati VR naočale u našu ponudu uz kupnju ulaznice za obilazak Vukovarskog vodotornja. Ova tehnologija omogućit će posjetiteljima da dožive povijest i značaj Vodotornja na potpuno novi način, pružajući im interaktivno iskustvo koje će ih zaintrigirati i educirati. Uvođenjem inovacija, vjerujemo da ćemo dodatno obogatiti doživljaj posjetitelja i osigurati da Vukovarski vodotoranj ostane važan dio lokalne i turističke ponude. </w:t>
      </w:r>
    </w:p>
    <w:p w14:paraId="179FBF44" w14:textId="77777777" w:rsidR="00BB10BA" w:rsidRPr="0033234D" w:rsidRDefault="00BB10BA" w:rsidP="00C053B2">
      <w:pPr>
        <w:spacing w:after="0" w:line="240" w:lineRule="auto"/>
        <w:jc w:val="both"/>
        <w:rPr>
          <w:rStyle w:val="cf01"/>
          <w:rFonts w:ascii="Arial Narrow" w:hAnsi="Arial Narrow"/>
          <w:sz w:val="22"/>
          <w:szCs w:val="22"/>
        </w:rPr>
      </w:pPr>
    </w:p>
    <w:p w14:paraId="5ACCFB28"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Uređenje parcele Vukovarskog vodotornja</w:t>
      </w:r>
    </w:p>
    <w:p w14:paraId="04CC1A2E" w14:textId="0BFA3344" w:rsidR="005A2CC8" w:rsidRPr="0033234D" w:rsidRDefault="005A2CC8" w:rsidP="00C053B2">
      <w:pPr>
        <w:spacing w:after="0" w:line="240" w:lineRule="auto"/>
        <w:jc w:val="both"/>
        <w:rPr>
          <w:rFonts w:ascii="Arial Narrow" w:hAnsi="Arial Narrow"/>
        </w:rPr>
      </w:pPr>
      <w:r w:rsidRPr="0033234D">
        <w:rPr>
          <w:rFonts w:ascii="Arial Narrow" w:hAnsi="Arial Narrow"/>
        </w:rPr>
        <w:t>Planiramo i dalje održavati zelenu površinu koja se nalazi na parceli Vukovarskog vodotornja u vidu prozračivanja travnjaka, sadnje trava i gnojenja.</w:t>
      </w:r>
      <w:r w:rsidR="00447F69">
        <w:rPr>
          <w:rFonts w:ascii="Arial Narrow" w:hAnsi="Arial Narrow"/>
        </w:rPr>
        <w:t xml:space="preserve"> </w:t>
      </w:r>
      <w:r w:rsidR="00447F69" w:rsidRPr="00293991">
        <w:rPr>
          <w:rFonts w:ascii="Arial Narrow" w:hAnsi="Arial Narrow"/>
        </w:rPr>
        <w:t xml:space="preserve">Planiramo uvesti navodnjavanje </w:t>
      </w:r>
      <w:r w:rsidR="00447F69">
        <w:rPr>
          <w:rFonts w:ascii="Arial Narrow" w:hAnsi="Arial Narrow"/>
        </w:rPr>
        <w:t xml:space="preserve">cjelokupne </w:t>
      </w:r>
      <w:r w:rsidR="00447F69" w:rsidRPr="00293991">
        <w:rPr>
          <w:rFonts w:ascii="Arial Narrow" w:hAnsi="Arial Narrow"/>
        </w:rPr>
        <w:t>parcele</w:t>
      </w:r>
      <w:r w:rsidR="00447F69">
        <w:rPr>
          <w:rFonts w:ascii="Arial Narrow" w:hAnsi="Arial Narrow"/>
        </w:rPr>
        <w:t>.</w:t>
      </w:r>
    </w:p>
    <w:p w14:paraId="251518BA"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Uređivati ćemo parcelu Vukovarskog vodotornja kroz sezonske dekoracije, posebno u vrijeme Uskrsa i Božića. Ove dekoracije ne samo da dodatno obogaćuju vizualni doživljaj, već pridonose stvaranju svečanog ugođaja za sve posjetitelje i stanovnike Vukovara. </w:t>
      </w:r>
    </w:p>
    <w:p w14:paraId="35624C05" w14:textId="77777777" w:rsidR="005A2CC8" w:rsidRDefault="005A2CC8" w:rsidP="00C053B2">
      <w:pPr>
        <w:spacing w:after="0" w:line="240" w:lineRule="auto"/>
        <w:jc w:val="both"/>
        <w:rPr>
          <w:rFonts w:ascii="Arial Narrow" w:hAnsi="Arial Narrow"/>
        </w:rPr>
      </w:pPr>
      <w:r w:rsidRPr="0033234D">
        <w:rPr>
          <w:rFonts w:ascii="Arial Narrow" w:hAnsi="Arial Narrow"/>
        </w:rPr>
        <w:lastRenderedPageBreak/>
        <w:t xml:space="preserve">Za Uskrs, parcela će biti ukrašena šarenim pisanicama, donoseći radost i osjećaj obnove. Božićne dekoracije, s blještavim svijetlima, božićnim drvcem i zimskim motivima, pretvorit će Vukovarski vodotoranj u pravu blagdansku čaroliju, stvarajući toplu i svečanu atmosferu. Time želimo dodatno naglasiti važnost ovog prostora kao mjesta okupljanja, zajedništva i slavljenja tradicije, kako u vrijeme blagdana, tako i tijekom cijele godine. </w:t>
      </w:r>
    </w:p>
    <w:p w14:paraId="170B3B5A" w14:textId="77777777" w:rsidR="005A2CC8" w:rsidRPr="0033234D" w:rsidRDefault="005A2CC8" w:rsidP="00C053B2">
      <w:pPr>
        <w:spacing w:after="0" w:line="240" w:lineRule="auto"/>
        <w:jc w:val="both"/>
        <w:rPr>
          <w:rStyle w:val="cf01"/>
          <w:rFonts w:ascii="Arial Narrow" w:hAnsi="Arial Narrow" w:cstheme="minorBidi"/>
          <w:sz w:val="22"/>
          <w:szCs w:val="22"/>
        </w:rPr>
      </w:pPr>
    </w:p>
    <w:p w14:paraId="24F0B5E0"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Posjetitelji</w:t>
      </w:r>
    </w:p>
    <w:p w14:paraId="1F70574B" w14:textId="5966B2F1" w:rsidR="005A2CC8" w:rsidRPr="0033234D" w:rsidRDefault="005A2CC8" w:rsidP="00C053B2">
      <w:pPr>
        <w:spacing w:after="0" w:line="240" w:lineRule="auto"/>
        <w:jc w:val="both"/>
        <w:rPr>
          <w:rFonts w:ascii="Arial Narrow" w:hAnsi="Arial Narrow"/>
        </w:rPr>
      </w:pPr>
      <w:r w:rsidRPr="0033234D">
        <w:rPr>
          <w:rFonts w:ascii="Arial Narrow" w:hAnsi="Arial Narrow"/>
        </w:rPr>
        <w:t>S obzirom na to da je proteklih godina najprodavanija ulaznica bila pojedinačna ulaznica kao i obiteljska ulaznica, a posjetitelji su u najvećoj mjeri iz Republike Hrvatske, planiramo kao i do sad održavati dobru poslovnu suradnju s turističkim agencijama koji u svom aranžmanu imaju jednodnevne izlete i višednevna putovanja u sklopu kojega  imaju uvršten obilazak Vukovarskog vodotoranja.</w:t>
      </w:r>
    </w:p>
    <w:p w14:paraId="6785BC26" w14:textId="77777777" w:rsidR="00483DA7" w:rsidRPr="0033234D" w:rsidRDefault="00483DA7" w:rsidP="00C053B2">
      <w:pPr>
        <w:spacing w:after="0" w:line="240" w:lineRule="auto"/>
        <w:jc w:val="both"/>
        <w:rPr>
          <w:rFonts w:ascii="Arial Narrow" w:hAnsi="Arial Narrow"/>
        </w:rPr>
      </w:pPr>
    </w:p>
    <w:p w14:paraId="33D1A4E6" w14:textId="77777777" w:rsidR="005A2CC8" w:rsidRPr="0033234D" w:rsidRDefault="005A2CC8" w:rsidP="00C053B2">
      <w:pPr>
        <w:spacing w:after="0" w:line="240" w:lineRule="auto"/>
        <w:jc w:val="both"/>
        <w:rPr>
          <w:rFonts w:ascii="Arial Narrow" w:hAnsi="Arial Narrow" w:cs="Segoe UI"/>
          <w:u w:val="single"/>
        </w:rPr>
      </w:pPr>
      <w:r w:rsidRPr="0033234D">
        <w:rPr>
          <w:rFonts w:ascii="Arial Narrow" w:hAnsi="Arial Narrow"/>
          <w:u w:val="single"/>
        </w:rPr>
        <w:t>Kruzeri</w:t>
      </w:r>
    </w:p>
    <w:p w14:paraId="3811C258" w14:textId="4E6A26FE" w:rsidR="005A2CC8" w:rsidRDefault="005A2CC8" w:rsidP="00C053B2">
      <w:pPr>
        <w:spacing w:after="0" w:line="240" w:lineRule="auto"/>
        <w:jc w:val="both"/>
        <w:rPr>
          <w:rFonts w:ascii="Arial Narrow" w:hAnsi="Arial Narrow"/>
        </w:rPr>
      </w:pPr>
      <w:r w:rsidRPr="0033234D">
        <w:rPr>
          <w:rFonts w:ascii="Arial Narrow" w:hAnsi="Arial Narrow"/>
        </w:rPr>
        <w:t xml:space="preserve">Planiramo nastaviti suradnju s </w:t>
      </w:r>
      <w:proofErr w:type="spellStart"/>
      <w:r w:rsidRPr="0033234D">
        <w:rPr>
          <w:rFonts w:ascii="Arial Narrow" w:hAnsi="Arial Narrow"/>
        </w:rPr>
        <w:t>turoperaterima</w:t>
      </w:r>
      <w:proofErr w:type="spellEnd"/>
      <w:r w:rsidRPr="0033234D">
        <w:rPr>
          <w:rFonts w:ascii="Arial Narrow" w:hAnsi="Arial Narrow"/>
        </w:rPr>
        <w:t xml:space="preserve"> i turističkim agencijama koji dovode brojne kruzere iz svih krajeva svijeta koji uplovljavaju u Vukovar. Ovi turisti dolaze kako bi doživjeli bogat povijesni i edukativni sadržaj memorijalnog obilaska Vukovarskog vodotornja te uživali u jedinstvenom pogledu s vidikovca koji pruža panoramski pogled na grad i okolinu. </w:t>
      </w:r>
    </w:p>
    <w:p w14:paraId="03BA5C5F" w14:textId="77777777" w:rsidR="00447F69" w:rsidRDefault="00447F69" w:rsidP="00C053B2">
      <w:pPr>
        <w:spacing w:after="0" w:line="240" w:lineRule="auto"/>
        <w:jc w:val="both"/>
        <w:rPr>
          <w:rFonts w:ascii="Arial Narrow" w:hAnsi="Arial Narrow"/>
        </w:rPr>
      </w:pPr>
    </w:p>
    <w:p w14:paraId="197D588D" w14:textId="7A0E7261" w:rsidR="00447F69" w:rsidRDefault="00447F69" w:rsidP="00C053B2">
      <w:pPr>
        <w:spacing w:after="0" w:line="240" w:lineRule="auto"/>
        <w:jc w:val="both"/>
        <w:rPr>
          <w:rFonts w:ascii="Arial Narrow" w:hAnsi="Arial Narrow"/>
          <w:u w:val="single"/>
        </w:rPr>
      </w:pPr>
      <w:proofErr w:type="spellStart"/>
      <w:r w:rsidRPr="00447F69">
        <w:rPr>
          <w:rFonts w:ascii="Arial Narrow" w:hAnsi="Arial Narrow"/>
          <w:u w:val="single"/>
        </w:rPr>
        <w:t>Veston</w:t>
      </w:r>
      <w:proofErr w:type="spellEnd"/>
      <w:r w:rsidRPr="00447F69">
        <w:rPr>
          <w:rFonts w:ascii="Arial Narrow" w:hAnsi="Arial Narrow"/>
          <w:u w:val="single"/>
        </w:rPr>
        <w:t xml:space="preserve"> </w:t>
      </w:r>
      <w:proofErr w:type="spellStart"/>
      <w:r w:rsidRPr="00447F69">
        <w:rPr>
          <w:rFonts w:ascii="Arial Narrow" w:hAnsi="Arial Narrow"/>
          <w:u w:val="single"/>
        </w:rPr>
        <w:t>travel</w:t>
      </w:r>
      <w:proofErr w:type="spellEnd"/>
    </w:p>
    <w:p w14:paraId="1937F951" w14:textId="46DDCFAF" w:rsidR="00447F69" w:rsidRPr="00447F69" w:rsidRDefault="00447F69" w:rsidP="00C053B2">
      <w:pPr>
        <w:spacing w:after="0" w:line="240" w:lineRule="auto"/>
        <w:jc w:val="both"/>
        <w:rPr>
          <w:rFonts w:ascii="Arial Narrow" w:hAnsi="Arial Narrow"/>
        </w:rPr>
      </w:pPr>
      <w:r w:rsidRPr="00447F69">
        <w:rPr>
          <w:rFonts w:ascii="Arial Narrow" w:hAnsi="Arial Narrow"/>
        </w:rPr>
        <w:t xml:space="preserve">Od studenog 2025. godine Vukovarski vodotoranj-simbol hrvatskog zajedništva d.o.o. ima potpisan ugovor o poslovnoj suradnji s društvom </w:t>
      </w:r>
      <w:proofErr w:type="spellStart"/>
      <w:r w:rsidRPr="00447F69">
        <w:rPr>
          <w:rFonts w:ascii="Arial Narrow" w:hAnsi="Arial Narrow"/>
        </w:rPr>
        <w:t>Veston</w:t>
      </w:r>
      <w:proofErr w:type="spellEnd"/>
      <w:r w:rsidRPr="00447F69">
        <w:rPr>
          <w:rFonts w:ascii="Arial Narrow" w:hAnsi="Arial Narrow"/>
        </w:rPr>
        <w:t xml:space="preserve"> </w:t>
      </w:r>
      <w:proofErr w:type="spellStart"/>
      <w:r w:rsidRPr="00447F69">
        <w:rPr>
          <w:rFonts w:ascii="Arial Narrow" w:hAnsi="Arial Narrow"/>
        </w:rPr>
        <w:t>travel</w:t>
      </w:r>
      <w:proofErr w:type="spellEnd"/>
      <w:r w:rsidRPr="00447F69">
        <w:rPr>
          <w:rFonts w:ascii="Arial Narrow" w:hAnsi="Arial Narrow"/>
        </w:rPr>
        <w:t xml:space="preserve"> </w:t>
      </w:r>
      <w:proofErr w:type="spellStart"/>
      <w:r w:rsidRPr="00447F69">
        <w:rPr>
          <w:rFonts w:ascii="Arial Narrow" w:hAnsi="Arial Narrow"/>
        </w:rPr>
        <w:t>j.d.o.o</w:t>
      </w:r>
      <w:proofErr w:type="spellEnd"/>
      <w:r w:rsidRPr="00447F69">
        <w:rPr>
          <w:rFonts w:ascii="Arial Narrow" w:hAnsi="Arial Narrow"/>
        </w:rPr>
        <w:t xml:space="preserve">. koje se bavi turističkim uslugama. Društvo </w:t>
      </w:r>
      <w:proofErr w:type="spellStart"/>
      <w:r w:rsidRPr="00447F69">
        <w:rPr>
          <w:rFonts w:ascii="Arial Narrow" w:hAnsi="Arial Narrow"/>
        </w:rPr>
        <w:t>Veston</w:t>
      </w:r>
      <w:proofErr w:type="spellEnd"/>
      <w:r w:rsidRPr="00447F69">
        <w:rPr>
          <w:rFonts w:ascii="Arial Narrow" w:hAnsi="Arial Narrow"/>
        </w:rPr>
        <w:t xml:space="preserve"> </w:t>
      </w:r>
      <w:proofErr w:type="spellStart"/>
      <w:r w:rsidRPr="00447F69">
        <w:rPr>
          <w:rFonts w:ascii="Arial Narrow" w:hAnsi="Arial Narrow"/>
        </w:rPr>
        <w:t>travel</w:t>
      </w:r>
      <w:proofErr w:type="spellEnd"/>
      <w:r w:rsidRPr="00447F69">
        <w:rPr>
          <w:rFonts w:ascii="Arial Narrow" w:hAnsi="Arial Narrow"/>
        </w:rPr>
        <w:t xml:space="preserve"> </w:t>
      </w:r>
      <w:proofErr w:type="spellStart"/>
      <w:r w:rsidRPr="00447F69">
        <w:rPr>
          <w:rFonts w:ascii="Arial Narrow" w:hAnsi="Arial Narrow"/>
        </w:rPr>
        <w:t>j.d.o.o</w:t>
      </w:r>
      <w:proofErr w:type="spellEnd"/>
      <w:r w:rsidRPr="00447F69">
        <w:rPr>
          <w:rFonts w:ascii="Arial Narrow" w:hAnsi="Arial Narrow"/>
        </w:rPr>
        <w:t>. ovim ugovorom organizirano će dovoditi posjetitelje na Vukovarski vodotoranj, a za uzvrat Vukovarski vodotoranj posjetiteljima omogućuje obilazak po povlaštenoj cijeni. Vukovarski vodotoranj-simbol hrvatskog zajedništva d.o.o. planira nastaviti ovu poslovnu suradnju.</w:t>
      </w:r>
      <w:r>
        <w:rPr>
          <w:rFonts w:ascii="Arial Narrow" w:hAnsi="Arial Narrow"/>
        </w:rPr>
        <w:t xml:space="preserve"> </w:t>
      </w:r>
    </w:p>
    <w:p w14:paraId="1C597BB8" w14:textId="77777777" w:rsidR="005A2CC8" w:rsidRPr="0033234D" w:rsidRDefault="005A2CC8" w:rsidP="00C053B2">
      <w:pPr>
        <w:spacing w:after="0" w:line="240" w:lineRule="auto"/>
        <w:jc w:val="both"/>
        <w:rPr>
          <w:rFonts w:ascii="Arial Narrow" w:hAnsi="Arial Narrow"/>
        </w:rPr>
      </w:pPr>
    </w:p>
    <w:p w14:paraId="2FEBFBD7"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Terenska nastava</w:t>
      </w:r>
    </w:p>
    <w:p w14:paraId="0B293137"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S obzirom na to da Vukovarski vodotoranj trenutno nije uvršten u obvezni plan i program terenske nastave u sklopu projekta „Posjet učenika osmih razreda Vukovaru“, nastavit ćemo slati otvorene ponude za fakultativni obilazak Vukovarskog vodotornja osnovnim školama iz Republike Hrvatske i Bosne i Hercegovine čiji učenici dolaze na terensku nastavu u okviru ovog programa. Vjerujemo da posjet Vukovaru, bez obilaska Vukovarskog vodotornja, posjetiteljima ne pruža onaj potpuni doživljaj.  </w:t>
      </w:r>
    </w:p>
    <w:p w14:paraId="4651B0BF" w14:textId="77777777" w:rsidR="005A2CC8" w:rsidRPr="0033234D" w:rsidRDefault="005A2CC8" w:rsidP="00C053B2">
      <w:pPr>
        <w:spacing w:after="0" w:line="240" w:lineRule="auto"/>
        <w:jc w:val="both"/>
        <w:rPr>
          <w:rFonts w:ascii="Arial Narrow" w:hAnsi="Arial Narrow"/>
          <w:b/>
          <w:bCs/>
          <w:u w:val="single"/>
        </w:rPr>
      </w:pPr>
    </w:p>
    <w:p w14:paraId="46F657D8"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Program za umirovljenike</w:t>
      </w:r>
    </w:p>
    <w:p w14:paraId="7394C5BE" w14:textId="092B931F" w:rsidR="005A2CC8" w:rsidRPr="006E0413" w:rsidRDefault="006E0413" w:rsidP="006E0413">
      <w:pPr>
        <w:spacing w:after="0" w:line="240" w:lineRule="auto"/>
        <w:jc w:val="both"/>
        <w:rPr>
          <w:rFonts w:ascii="Arial Narrow" w:hAnsi="Arial Narrow"/>
        </w:rPr>
      </w:pPr>
      <w:r w:rsidRPr="006E0413">
        <w:rPr>
          <w:rFonts w:ascii="Arial Narrow" w:hAnsi="Arial Narrow"/>
        </w:rPr>
        <w:t xml:space="preserve">Vukovarski vodotoranj-simbol hrvatskog zajedništva d.o.o. i dalje će imati slobodan ulaz za sve umirovljenike tijekom određenog razdoblja. </w:t>
      </w:r>
      <w:r w:rsidR="005A2CC8" w:rsidRPr="006E0413">
        <w:rPr>
          <w:rFonts w:ascii="Arial Narrow" w:hAnsi="Arial Narrow"/>
        </w:rPr>
        <w:t>Ov</w:t>
      </w:r>
      <w:r w:rsidRPr="006E0413">
        <w:rPr>
          <w:rFonts w:ascii="Arial Narrow" w:hAnsi="Arial Narrow"/>
        </w:rPr>
        <w:t>a</w:t>
      </w:r>
      <w:r w:rsidR="005A2CC8" w:rsidRPr="006E0413">
        <w:rPr>
          <w:rFonts w:ascii="Arial Narrow" w:hAnsi="Arial Narrow"/>
        </w:rPr>
        <w:t xml:space="preserve"> inicijativ</w:t>
      </w:r>
      <w:r w:rsidRPr="006E0413">
        <w:rPr>
          <w:rFonts w:ascii="Arial Narrow" w:hAnsi="Arial Narrow"/>
        </w:rPr>
        <w:t>a</w:t>
      </w:r>
      <w:r w:rsidR="005A2CC8" w:rsidRPr="006E0413">
        <w:rPr>
          <w:rFonts w:ascii="Arial Narrow" w:hAnsi="Arial Narrow"/>
        </w:rPr>
        <w:t xml:space="preserve"> ima za cilj potaknuti što veći broj posjetitelja da istraže našu bogatu povijest i ljepote Vukovara, stvarajući tako osjećaj zajedništva i pripadnosti unutar lokalne zajednice. </w:t>
      </w:r>
      <w:r w:rsidR="002D4B18" w:rsidRPr="006E0413">
        <w:rPr>
          <w:rFonts w:ascii="Arial Narrow" w:hAnsi="Arial Narrow"/>
        </w:rPr>
        <w:t xml:space="preserve">Obavijest </w:t>
      </w:r>
      <w:r w:rsidRPr="006E0413">
        <w:rPr>
          <w:rFonts w:ascii="Arial Narrow" w:hAnsi="Arial Narrow"/>
        </w:rPr>
        <w:t xml:space="preserve">o spomenutom razdoblju biti će pravovremeno objavljena </w:t>
      </w:r>
      <w:r w:rsidR="002D4B18" w:rsidRPr="006E0413">
        <w:rPr>
          <w:rFonts w:ascii="Arial Narrow" w:hAnsi="Arial Narrow"/>
        </w:rPr>
        <w:t xml:space="preserve">na društvenim mrežama. </w:t>
      </w:r>
    </w:p>
    <w:p w14:paraId="2D7306C8" w14:textId="77777777" w:rsidR="005A2CC8" w:rsidRPr="0033234D" w:rsidRDefault="005A2CC8" w:rsidP="00C053B2">
      <w:pPr>
        <w:tabs>
          <w:tab w:val="left" w:pos="5505"/>
        </w:tabs>
        <w:spacing w:after="0" w:line="240" w:lineRule="auto"/>
        <w:jc w:val="both"/>
        <w:rPr>
          <w:rFonts w:ascii="Arial Narrow" w:hAnsi="Arial Narrow"/>
        </w:rPr>
      </w:pPr>
      <w:r w:rsidRPr="0033234D">
        <w:rPr>
          <w:rFonts w:ascii="Arial Narrow" w:hAnsi="Arial Narrow"/>
        </w:rPr>
        <w:tab/>
      </w:r>
    </w:p>
    <w:p w14:paraId="30D7EAC4" w14:textId="77777777"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Inkluzivni turizam</w:t>
      </w:r>
    </w:p>
    <w:p w14:paraId="66563F50"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Vukovarski vodotoranj nastavlja biti dio projekta IRIS – inkluzivne rute istočne Slavonije, te će pružiti prilagođeno vođenje i turistički sadržaj zahvaljujući suradnji s Udrugom za osobe s intelektualnim oštećenjem Golubica Vukovar i Dunavskim Rajem Vukovar. Ove udruge kroz radionice su nam prezentirale načine prilagodbe, a sve s ciljem ostvarenja vizije programa „Turizam za sve“. </w:t>
      </w:r>
    </w:p>
    <w:p w14:paraId="15C7BF4D"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Vukovarski vodotoranj i prateći objekti pristupačni su osobama s invaliditetom. Osim što se u obilazak Vukovarskog vodotornja može ići stubama, dostupno je i panoramsko dizalo koje omogućuje nesmetano kretanje osobama s invaliditetom. Po dolasku na prvi kat, posjetitelje dočekuje memorijalna staza koja je također prilagođena osobama s invaliditetom, a omogućen je i izlazak na sam vidikovac Vukovarskog vodotornja. </w:t>
      </w:r>
    </w:p>
    <w:p w14:paraId="2B029B48"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Unutar Vukovarskog vodotornja nalazi se 11 ploča s </w:t>
      </w:r>
      <w:proofErr w:type="spellStart"/>
      <w:r w:rsidRPr="0033234D">
        <w:rPr>
          <w:rStyle w:val="cf01"/>
          <w:rFonts w:ascii="Arial Narrow" w:hAnsi="Arial Narrow"/>
          <w:sz w:val="22"/>
          <w:szCs w:val="22"/>
        </w:rPr>
        <w:t>Brailleovim</w:t>
      </w:r>
      <w:proofErr w:type="spellEnd"/>
      <w:r w:rsidRPr="0033234D">
        <w:rPr>
          <w:rStyle w:val="cf01"/>
          <w:rFonts w:ascii="Arial Narrow" w:hAnsi="Arial Narrow"/>
          <w:sz w:val="22"/>
          <w:szCs w:val="22"/>
        </w:rPr>
        <w:t xml:space="preserve"> pismom koje slijepim i slabovidnim osobama omogućuje potpuni doživljaj obilaska. </w:t>
      </w:r>
    </w:p>
    <w:p w14:paraId="1E0BD660" w14:textId="77777777" w:rsidR="005A2CC8"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Naš cilj je osigurati da svi posjetitelji, bez obzira na njihove sposobnosti, imaju priliku uživati u potpunom doživljaju obilaska Vukovarskog vodotornja. Ove inicijative ne samo da promiču pristupačnost, već i potiču socijalnu inkluziju i svijest o važnosti prilagodbe prostora svima. Planiramo nastaviti razvijati i unapređivati naše sadržaje kako bismo stvorili okruženje u kojem će svatko moći istraživati, učiti i doživjeti našu kulturnu baštinu. </w:t>
      </w:r>
    </w:p>
    <w:p w14:paraId="665A2A71" w14:textId="77777777" w:rsidR="00607087" w:rsidRDefault="00607087" w:rsidP="00C053B2">
      <w:pPr>
        <w:spacing w:after="0" w:line="240" w:lineRule="auto"/>
        <w:jc w:val="both"/>
        <w:rPr>
          <w:rStyle w:val="cf01"/>
          <w:rFonts w:ascii="Arial Narrow" w:hAnsi="Arial Narrow"/>
          <w:sz w:val="22"/>
          <w:szCs w:val="22"/>
        </w:rPr>
      </w:pPr>
    </w:p>
    <w:p w14:paraId="746E6D0A" w14:textId="77777777" w:rsidR="00607087" w:rsidRDefault="00607087" w:rsidP="00607087">
      <w:pPr>
        <w:spacing w:after="0" w:line="240" w:lineRule="auto"/>
        <w:jc w:val="both"/>
        <w:rPr>
          <w:rFonts w:ascii="Arial Narrow" w:hAnsi="Arial Narrow"/>
          <w:u w:val="single"/>
        </w:rPr>
      </w:pPr>
    </w:p>
    <w:p w14:paraId="570DC2CE" w14:textId="77777777" w:rsidR="00607087" w:rsidRDefault="00607087" w:rsidP="00607087">
      <w:pPr>
        <w:spacing w:after="0" w:line="240" w:lineRule="auto"/>
        <w:jc w:val="both"/>
        <w:rPr>
          <w:rFonts w:ascii="Arial Narrow" w:hAnsi="Arial Narrow"/>
          <w:u w:val="single"/>
        </w:rPr>
      </w:pPr>
    </w:p>
    <w:p w14:paraId="09D1FE26" w14:textId="4B5A020E" w:rsidR="00607087" w:rsidRPr="00A6739D" w:rsidRDefault="00607087" w:rsidP="00607087">
      <w:pPr>
        <w:spacing w:after="0" w:line="240" w:lineRule="auto"/>
        <w:jc w:val="both"/>
        <w:rPr>
          <w:rFonts w:ascii="Arial Narrow" w:hAnsi="Arial Narrow"/>
          <w:u w:val="single"/>
        </w:rPr>
      </w:pPr>
      <w:r w:rsidRPr="00A6739D">
        <w:rPr>
          <w:rFonts w:ascii="Arial Narrow" w:hAnsi="Arial Narrow"/>
          <w:u w:val="single"/>
        </w:rPr>
        <w:lastRenderedPageBreak/>
        <w:t>Poslovna suradnja – Srednja strukovna škola Marko Babić</w:t>
      </w:r>
    </w:p>
    <w:p w14:paraId="491C224A" w14:textId="45F72C02" w:rsidR="000B3FF2" w:rsidRPr="00607087" w:rsidRDefault="00607087" w:rsidP="00607087">
      <w:pPr>
        <w:spacing w:after="0" w:line="240" w:lineRule="auto"/>
        <w:jc w:val="both"/>
        <w:rPr>
          <w:rFonts w:ascii="Arial Narrow" w:hAnsi="Arial Narrow"/>
          <w:u w:val="single"/>
        </w:rPr>
      </w:pPr>
      <w:r>
        <w:rPr>
          <w:rFonts w:ascii="Arial Narrow" w:hAnsi="Arial Narrow"/>
        </w:rPr>
        <w:t xml:space="preserve">Od listopada 2025. godine Vukovarski vodotoranj-simbol hrvatskog zajedništva d.o.o. pridruženi je partner Srednjoj strukovnoj školi Marko Babić u okviru prijave projekta „Sapun s potpisom“ kojem je cilj promocija i jačanje kompetencija strukovnih i umjetničkih zanimanja za turizam. Projekt je nastao iz želje da se učenici turističkog i kozmetičkog smjera povežu kroz zajednički kreativni i poduzetnički rad te da škola kontinuirano sudjeluje u promicanju lokalne baštine. Lokalni simboli grad Vukovara inspiracija su koja se želi predstaviti kroz ručno izrađene prirodne sapune koji bi ujedno bili suveniri. Projekt povezuje tradiciju, kreativnost i suvremene tehnologije. Vukovarski vodotoranj-simbol hrvatskog zajedništva d.o.o. kao partner može ponuditi znanje, stručnost, vještine, iskustvo, razne resurse u ostvarivanju ciljeva projekta. </w:t>
      </w:r>
    </w:p>
    <w:p w14:paraId="0B916289" w14:textId="77777777" w:rsidR="000B3FF2" w:rsidRPr="0033234D" w:rsidRDefault="000B3FF2" w:rsidP="00C053B2">
      <w:pPr>
        <w:spacing w:after="0" w:line="240" w:lineRule="auto"/>
        <w:jc w:val="both"/>
        <w:rPr>
          <w:rFonts w:ascii="Arial Narrow" w:hAnsi="Arial Narrow"/>
          <w:b/>
          <w:bCs/>
        </w:rPr>
      </w:pPr>
    </w:p>
    <w:p w14:paraId="79CB97DA" w14:textId="713094FF"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Besplatan ulaz</w:t>
      </w:r>
    </w:p>
    <w:p w14:paraId="128D8520" w14:textId="16D0C48A" w:rsidR="005A2CC8" w:rsidRPr="0033234D" w:rsidRDefault="005A2CC8" w:rsidP="00C053B2">
      <w:pPr>
        <w:spacing w:after="0" w:line="240" w:lineRule="auto"/>
        <w:jc w:val="both"/>
        <w:rPr>
          <w:rStyle w:val="cf01"/>
          <w:rFonts w:ascii="Arial Narrow" w:hAnsi="Arial Narrow"/>
          <w:sz w:val="22"/>
          <w:szCs w:val="22"/>
        </w:rPr>
      </w:pPr>
      <w:r w:rsidRPr="0033234D">
        <w:rPr>
          <w:rFonts w:ascii="Arial Narrow" w:hAnsi="Arial Narrow" w:cs="Segoe UI"/>
        </w:rPr>
        <w:t xml:space="preserve">Planiramo nekoliko puta godišnje imati besplatan ulaz u Vukovarski vodotoranj određenim skupinama posjetitelja. Primjerice, tijekom Noći muzeja, koja </w:t>
      </w:r>
      <w:r w:rsidR="007F0CB2">
        <w:rPr>
          <w:rFonts w:ascii="Arial Narrow" w:hAnsi="Arial Narrow" w:cs="Segoe UI"/>
        </w:rPr>
        <w:t>se obilježava zadnjeg petka u siječnju</w:t>
      </w:r>
      <w:r w:rsidRPr="0033234D">
        <w:rPr>
          <w:rFonts w:ascii="Arial Narrow" w:hAnsi="Arial Narrow" w:cs="Segoe UI"/>
        </w:rPr>
        <w:t xml:space="preserve">, omogućit ćemo besplatan ulaz svim posjetiteljima. U povodu obilježavanja Dana hrvatskih branitelja grada Vukovara, 10. ožujka, omogućit ćemo besplatan ulaz svim hrvatskim braniteljicama i braniteljima, zatočenicima neprijateljskih logora te užim članovima obitelji poginulih i nestalih hrvatskih branitelja. Također, u povodu obilježavanja Dana grada Vukovara, 3. svibnja, besplatan ulaz bit će omogućen svim Vukovarkama i Vukovarcima. Povodom Dana </w:t>
      </w:r>
      <w:r w:rsidRPr="0033234D">
        <w:rPr>
          <w:rStyle w:val="cf01"/>
          <w:rFonts w:ascii="Arial Narrow" w:hAnsi="Arial Narrow"/>
          <w:sz w:val="22"/>
          <w:szCs w:val="22"/>
        </w:rPr>
        <w:t xml:space="preserve">pobjede i domovinske zahvalnosti i Dana hrvatskih branitelja, 5. kolovoza, osigurat ćemo besplatan ulaz za sve hrvatske braniteljici i branitelje, zatočenike neprijateljskih logora te uže članove obitelji poginulih i nestalih hrvatskih branitelja. Na ovaj način omogućit ćemo što većem broju posjetitelja da dožive ovu jedinstvenu znamenitost. </w:t>
      </w:r>
      <w:r w:rsidR="00CE0269" w:rsidRPr="00CE0269">
        <w:rPr>
          <w:rStyle w:val="cf01"/>
          <w:rFonts w:ascii="Arial Narrow" w:hAnsi="Arial Narrow"/>
          <w:sz w:val="22"/>
          <w:szCs w:val="22"/>
        </w:rPr>
        <w:t>Planirano je osigurati besplatan obilazak i za rođendan Vukovarskog vodotornja-simbola hrvatskog zajedništva d.o.o.</w:t>
      </w:r>
    </w:p>
    <w:p w14:paraId="5A38EB13" w14:textId="77777777" w:rsidR="005A2CC8" w:rsidRPr="0033234D" w:rsidRDefault="005A2CC8" w:rsidP="00C053B2">
      <w:pPr>
        <w:spacing w:after="0" w:line="240" w:lineRule="auto"/>
        <w:jc w:val="both"/>
        <w:rPr>
          <w:rStyle w:val="cf01"/>
          <w:rFonts w:ascii="Arial Narrow" w:hAnsi="Arial Narrow"/>
          <w:sz w:val="22"/>
          <w:szCs w:val="22"/>
        </w:rPr>
      </w:pPr>
    </w:p>
    <w:p w14:paraId="549F188F" w14:textId="77777777" w:rsidR="005A2CC8" w:rsidRPr="0033234D" w:rsidRDefault="005A2CC8" w:rsidP="00C053B2">
      <w:pPr>
        <w:spacing w:after="0" w:line="240" w:lineRule="auto"/>
        <w:jc w:val="both"/>
        <w:rPr>
          <w:rStyle w:val="cf01"/>
          <w:rFonts w:ascii="Arial Narrow" w:hAnsi="Arial Narrow"/>
          <w:sz w:val="22"/>
          <w:szCs w:val="22"/>
          <w:u w:val="single"/>
        </w:rPr>
      </w:pPr>
      <w:r w:rsidRPr="0033234D">
        <w:rPr>
          <w:rStyle w:val="cf01"/>
          <w:rFonts w:ascii="Arial Narrow" w:hAnsi="Arial Narrow"/>
          <w:sz w:val="22"/>
          <w:szCs w:val="22"/>
          <w:u w:val="single"/>
        </w:rPr>
        <w:t>Godišnja ulaznica</w:t>
      </w:r>
    </w:p>
    <w:p w14:paraId="767E0BEC"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I dalje će građani grada Vukovara imati mogućnost uz kupnju godišnje ulaznice deset puta tijekom godine posjetiti Vukovarski vodotoranj.</w:t>
      </w:r>
    </w:p>
    <w:p w14:paraId="5C9C651A" w14:textId="77777777" w:rsidR="005A2CC8" w:rsidRPr="0033234D" w:rsidRDefault="005A2CC8" w:rsidP="00C053B2">
      <w:pPr>
        <w:spacing w:after="0" w:line="240" w:lineRule="auto"/>
        <w:jc w:val="both"/>
        <w:rPr>
          <w:rStyle w:val="cf01"/>
          <w:rFonts w:ascii="Arial Narrow" w:hAnsi="Arial Narrow"/>
          <w:sz w:val="22"/>
          <w:szCs w:val="22"/>
        </w:rPr>
      </w:pPr>
    </w:p>
    <w:p w14:paraId="76DF86C3" w14:textId="77777777" w:rsidR="005A2CC8" w:rsidRPr="0033234D" w:rsidRDefault="005A2CC8" w:rsidP="00C053B2">
      <w:pPr>
        <w:spacing w:after="0" w:line="240" w:lineRule="auto"/>
        <w:jc w:val="both"/>
        <w:rPr>
          <w:rStyle w:val="cf01"/>
          <w:rFonts w:ascii="Arial Narrow" w:hAnsi="Arial Narrow"/>
          <w:sz w:val="22"/>
          <w:szCs w:val="22"/>
          <w:u w:val="single"/>
        </w:rPr>
      </w:pPr>
      <w:r w:rsidRPr="0033234D">
        <w:rPr>
          <w:rStyle w:val="cf01"/>
          <w:rFonts w:ascii="Arial Narrow" w:hAnsi="Arial Narrow"/>
          <w:sz w:val="22"/>
          <w:szCs w:val="22"/>
          <w:u w:val="single"/>
        </w:rPr>
        <w:t>Prigodni pokloni za posjetitelje</w:t>
      </w:r>
    </w:p>
    <w:p w14:paraId="7841CB64"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Povodom određenih datuma tijekom godine, Vukovarski vodotoranj planira organizirati posebne prigodne poklone za svoje posjetitelje. Ovim gestama želimo zahvaliti svima koji dolaze te učiniti njihov posjet još posebnijim.</w:t>
      </w:r>
    </w:p>
    <w:p w14:paraId="0F24B28B" w14:textId="77777777" w:rsidR="005A2CC8" w:rsidRPr="0033234D" w:rsidRDefault="005A2CC8" w:rsidP="00C053B2">
      <w:pPr>
        <w:spacing w:after="0" w:line="240" w:lineRule="auto"/>
        <w:jc w:val="both"/>
        <w:rPr>
          <w:rFonts w:ascii="Arial Narrow" w:hAnsi="Arial Narrow" w:cs="Segoe UI"/>
        </w:rPr>
      </w:pPr>
      <w:r w:rsidRPr="0033234D">
        <w:rPr>
          <w:rStyle w:val="cf01"/>
          <w:rFonts w:ascii="Arial Narrow" w:hAnsi="Arial Narrow"/>
          <w:sz w:val="22"/>
          <w:szCs w:val="22"/>
        </w:rPr>
        <w:t xml:space="preserve">Pokloni će biti osmišljeni u skladu s tematikom dana koji se obilježava, a uključivat će proizvode domaćih dobavljača te suradnju s lokalnim udrugama. Na ovaj način želimo podržati lokalnu zajednicu, promovirat domaće proizvode i istaknuti važnost zajedništva u očuvanju naše kulturne i povijesne baštine. </w:t>
      </w:r>
    </w:p>
    <w:p w14:paraId="0DE231AD" w14:textId="77777777" w:rsidR="005A2CC8" w:rsidRPr="0033234D" w:rsidRDefault="005A2CC8" w:rsidP="00C053B2">
      <w:pPr>
        <w:spacing w:after="0" w:line="240" w:lineRule="auto"/>
        <w:jc w:val="both"/>
        <w:rPr>
          <w:rFonts w:ascii="Arial Narrow" w:hAnsi="Arial Narrow"/>
          <w:shd w:val="clear" w:color="auto" w:fill="FFFFFF"/>
        </w:rPr>
      </w:pPr>
    </w:p>
    <w:p w14:paraId="39986FA6" w14:textId="77777777" w:rsidR="005A2CC8" w:rsidRPr="0033234D" w:rsidRDefault="005A2CC8" w:rsidP="00C053B2">
      <w:pPr>
        <w:spacing w:after="0" w:line="240" w:lineRule="auto"/>
        <w:jc w:val="both"/>
        <w:rPr>
          <w:rFonts w:ascii="Arial Narrow" w:hAnsi="Arial Narrow"/>
          <w:u w:val="single"/>
          <w:shd w:val="clear" w:color="auto" w:fill="FFFFFF"/>
        </w:rPr>
      </w:pPr>
      <w:r w:rsidRPr="0033234D">
        <w:rPr>
          <w:rFonts w:ascii="Arial Narrow" w:hAnsi="Arial Narrow"/>
          <w:u w:val="single"/>
          <w:shd w:val="clear" w:color="auto" w:fill="FFFFFF"/>
        </w:rPr>
        <w:t>Mnogobrojne manifestacije</w:t>
      </w:r>
    </w:p>
    <w:p w14:paraId="27FFF6D1" w14:textId="77777777" w:rsidR="005A2CC8" w:rsidRPr="0033234D" w:rsidRDefault="005A2CC8" w:rsidP="00C053B2">
      <w:pPr>
        <w:spacing w:after="0" w:line="240" w:lineRule="auto"/>
        <w:jc w:val="both"/>
        <w:rPr>
          <w:rFonts w:ascii="Arial Narrow" w:hAnsi="Arial Narrow" w:cs="Arial"/>
        </w:rPr>
      </w:pPr>
      <w:r w:rsidRPr="0033234D">
        <w:rPr>
          <w:rStyle w:val="cf01"/>
          <w:rFonts w:ascii="Arial Narrow" w:hAnsi="Arial Narrow"/>
          <w:sz w:val="22"/>
          <w:szCs w:val="22"/>
        </w:rPr>
        <w:t xml:space="preserve">Plan je i dalje biti partner festivala </w:t>
      </w:r>
      <w:r w:rsidRPr="0033234D">
        <w:rPr>
          <w:rStyle w:val="cf01"/>
          <w:rFonts w:ascii="Arial Narrow" w:hAnsi="Arial Narrow"/>
          <w:b/>
          <w:bCs/>
          <w:sz w:val="22"/>
          <w:szCs w:val="22"/>
        </w:rPr>
        <w:t xml:space="preserve">„Svi </w:t>
      </w:r>
      <w:proofErr w:type="spellStart"/>
      <w:r w:rsidRPr="0033234D">
        <w:rPr>
          <w:rStyle w:val="cf01"/>
          <w:rFonts w:ascii="Arial Narrow" w:hAnsi="Arial Narrow"/>
          <w:b/>
          <w:bCs/>
          <w:sz w:val="22"/>
          <w:szCs w:val="22"/>
        </w:rPr>
        <w:t>zaJEDNO</w:t>
      </w:r>
      <w:proofErr w:type="spellEnd"/>
      <w:r w:rsidRPr="0033234D">
        <w:rPr>
          <w:rStyle w:val="cf01"/>
          <w:rFonts w:ascii="Arial Narrow" w:hAnsi="Arial Narrow"/>
          <w:b/>
          <w:bCs/>
          <w:sz w:val="22"/>
          <w:szCs w:val="22"/>
        </w:rPr>
        <w:t xml:space="preserve"> Hrvatsko Naj“</w:t>
      </w:r>
      <w:r w:rsidRPr="0033234D">
        <w:rPr>
          <w:rStyle w:val="cf01"/>
          <w:rFonts w:ascii="Arial Narrow" w:hAnsi="Arial Narrow"/>
          <w:sz w:val="22"/>
          <w:szCs w:val="22"/>
        </w:rPr>
        <w:t>, festivala</w:t>
      </w:r>
      <w:r w:rsidRPr="0033234D">
        <w:rPr>
          <w:rFonts w:ascii="Arial Narrow" w:hAnsi="Arial Narrow"/>
        </w:rPr>
        <w:t xml:space="preserve"> nematerijalne kulturne baštine, turističkih manifestacija, atrakcija i destinacija, s ciljem očuvanja nematerijalne kulturne baštine. </w:t>
      </w:r>
      <w:r w:rsidRPr="0033234D">
        <w:rPr>
          <w:rFonts w:ascii="Arial Narrow" w:hAnsi="Arial Narrow" w:cs="Arial"/>
        </w:rPr>
        <w:t xml:space="preserve">Tijekom nekoliko festivalskih dana, na više lokacija, sudjelovat će mnogobrojni sudionici u raznovrsnim programima i radionicama, čime će Vukovar, postati mjesto okupljanja sudionika i gostiju iz svih dijelova Republike Hrvatske, ali i iz drugih zemalja. Jedna od tih lokacija bit će amfiteatar Vukovarskog vodotornja – simbola hrvatskog zajedništva. </w:t>
      </w:r>
    </w:p>
    <w:p w14:paraId="67EDAE32" w14:textId="77777777" w:rsidR="00FA7F5C" w:rsidRPr="0033234D" w:rsidRDefault="00FA7F5C" w:rsidP="00C053B2">
      <w:pPr>
        <w:spacing w:after="0" w:line="240" w:lineRule="auto"/>
        <w:jc w:val="both"/>
        <w:rPr>
          <w:rFonts w:ascii="Arial Narrow" w:hAnsi="Arial Narrow" w:cs="Segoe UI"/>
        </w:rPr>
      </w:pPr>
    </w:p>
    <w:p w14:paraId="21AC7CA8"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Plan je i dalje biti partner i suorganizator  </w:t>
      </w:r>
      <w:r w:rsidRPr="0033234D">
        <w:rPr>
          <w:rFonts w:ascii="Arial Narrow" w:hAnsi="Arial Narrow"/>
          <w:b/>
          <w:bCs/>
        </w:rPr>
        <w:t>Vukovar Film Festivala</w:t>
      </w:r>
      <w:r w:rsidRPr="0033234D">
        <w:rPr>
          <w:rFonts w:ascii="Arial Narrow" w:hAnsi="Arial Narrow"/>
        </w:rPr>
        <w:t xml:space="preserve">, jednog od najvećih, a sasvim sigurno i najvažnijih filmskih festivala u Republici Hrvatskoj, koji svake godine privlači pažnju ljubitelja filma iz zemlje i inozemstva. Vukovar Film Festival, poznat po svojoj jedinstvenoj atmosferi i bogatom programu, ima poseban značaj ne samo za filmsku zajednicu, već i za grad Vukovar, koji time postaje središte kulturnih zbivanja i filmske umjetnosti. Kroz ovaj festival, Vukovar nastavlja njegovati kulturu i umjetnost, potvrđujući svoju ulogu kao domaćina velikih događanja koji spajaju ljude iz svih krajeva svijeta. Kao i dosada, planiramo održati besplatne filmske projekcije na amfiteatru Vukovarskog vodotornja, povijesnog simbola grada i hrvatskog zajedništva. Ove projekcije pod otvorenim nebom pružaju poseban doživljaj gledanja filmova, stvarajući nezaboravnu atmosferu za sve posjetitelje. </w:t>
      </w:r>
    </w:p>
    <w:p w14:paraId="7136EC81" w14:textId="77777777" w:rsidR="005A2CC8" w:rsidRPr="0033234D" w:rsidRDefault="005A2CC8" w:rsidP="00C053B2">
      <w:pPr>
        <w:spacing w:after="0" w:line="240" w:lineRule="auto"/>
        <w:jc w:val="both"/>
        <w:rPr>
          <w:rFonts w:ascii="Arial Narrow" w:hAnsi="Arial Narrow"/>
        </w:rPr>
      </w:pPr>
    </w:p>
    <w:p w14:paraId="631C08E6" w14:textId="77777777" w:rsidR="005A2CC8" w:rsidRPr="0033234D" w:rsidRDefault="005A2CC8" w:rsidP="00C053B2">
      <w:pPr>
        <w:spacing w:after="0" w:line="240" w:lineRule="auto"/>
        <w:jc w:val="both"/>
        <w:rPr>
          <w:rFonts w:ascii="Arial Narrow" w:hAnsi="Arial Narrow"/>
          <w:spacing w:val="-8"/>
          <w:shd w:val="clear" w:color="auto" w:fill="FFFFFF"/>
        </w:rPr>
      </w:pPr>
      <w:r w:rsidRPr="0033234D">
        <w:rPr>
          <w:rFonts w:ascii="Arial Narrow" w:hAnsi="Arial Narrow"/>
        </w:rPr>
        <w:t xml:space="preserve">Plan je i dalje biti domaćin jedinstvene utrke </w:t>
      </w:r>
      <w:r w:rsidRPr="0033234D">
        <w:rPr>
          <w:rFonts w:ascii="Arial Narrow" w:hAnsi="Arial Narrow"/>
          <w:b/>
          <w:bCs/>
        </w:rPr>
        <w:t>„Vukovarskih 198“,</w:t>
      </w:r>
      <w:r w:rsidRPr="0033234D">
        <w:rPr>
          <w:rFonts w:ascii="Arial Narrow" w:hAnsi="Arial Narrow"/>
        </w:rPr>
        <w:t xml:space="preserve"> koju organizira Atletski klub Vukovar i Sportski objekti Vukovar. </w:t>
      </w:r>
      <w:r w:rsidRPr="0033234D">
        <w:rPr>
          <w:rFonts w:ascii="Arial Narrow" w:hAnsi="Arial Narrow"/>
          <w:spacing w:val="-8"/>
          <w:shd w:val="clear" w:color="auto" w:fill="FFFFFF"/>
        </w:rPr>
        <w:t xml:space="preserve">Riječ je o specifičnoj i iznimno zahtjevnoj utrci koja je u prethodnim izdanjima, upravo zato što se održava na simbolu grada na Dunavu, koji je ujedno i kulturno dobro, privukla sudionike iz svih dijelova Republike Hrvatske, ali i inozemstva. To je poseban događaj u kojem izazov, zabava i adrenalin idu ruku pod ruku. Sudionicima osnovni cilj nije pobijediti, već testirati vlastite sposobnosti, pretrčati svih 198 stepenica i 200 metara memorijalne staze te na kraju, izlaskom na vidikovac, </w:t>
      </w:r>
      <w:r w:rsidRPr="0033234D">
        <w:rPr>
          <w:rFonts w:ascii="Arial Narrow" w:hAnsi="Arial Narrow"/>
          <w:spacing w:val="-8"/>
          <w:shd w:val="clear" w:color="auto" w:fill="FFFFFF"/>
        </w:rPr>
        <w:lastRenderedPageBreak/>
        <w:t>dodirivanjem zastave Republike Hrvatske označiti dolazak na cilj. Po dolasku na cilj, sudionici ove nesvakidašnje trkačke avanture dobivaju posebno dizajniranu medalju, koja je, prema riječima organizatora, simbol hrabrosti, snage i odlučnosti. </w:t>
      </w:r>
    </w:p>
    <w:p w14:paraId="458E3918" w14:textId="77777777" w:rsidR="005A2CC8" w:rsidRPr="0033234D" w:rsidRDefault="005A2CC8" w:rsidP="00C053B2">
      <w:pPr>
        <w:spacing w:after="0" w:line="240" w:lineRule="auto"/>
        <w:jc w:val="both"/>
        <w:rPr>
          <w:rStyle w:val="cf01"/>
          <w:rFonts w:ascii="Arial Narrow" w:hAnsi="Arial Narrow"/>
          <w:sz w:val="22"/>
          <w:szCs w:val="22"/>
        </w:rPr>
      </w:pPr>
    </w:p>
    <w:p w14:paraId="7C3129E1" w14:textId="77777777" w:rsidR="005A2CC8" w:rsidRPr="0033234D" w:rsidRDefault="005A2CC8" w:rsidP="00C053B2">
      <w:pPr>
        <w:spacing w:after="0" w:line="240" w:lineRule="auto"/>
        <w:jc w:val="both"/>
        <w:rPr>
          <w:rStyle w:val="cf01"/>
          <w:rFonts w:ascii="Arial Narrow" w:hAnsi="Arial Narrow"/>
          <w:sz w:val="22"/>
          <w:szCs w:val="22"/>
          <w:u w:val="single"/>
        </w:rPr>
      </w:pPr>
      <w:r w:rsidRPr="0033234D">
        <w:rPr>
          <w:rStyle w:val="cf01"/>
          <w:rFonts w:ascii="Arial Narrow" w:hAnsi="Arial Narrow"/>
          <w:sz w:val="22"/>
          <w:szCs w:val="22"/>
          <w:u w:val="single"/>
        </w:rPr>
        <w:t>Sportske manifestacije</w:t>
      </w:r>
    </w:p>
    <w:p w14:paraId="5F284F8C" w14:textId="12C54AAF"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Podržati ćemo sportske manifestacije poput Vukovar Half </w:t>
      </w:r>
      <w:proofErr w:type="spellStart"/>
      <w:r w:rsidRPr="0033234D">
        <w:rPr>
          <w:rStyle w:val="cf01"/>
          <w:rFonts w:ascii="Arial Narrow" w:hAnsi="Arial Narrow"/>
          <w:sz w:val="22"/>
          <w:szCs w:val="22"/>
        </w:rPr>
        <w:t>Marathona</w:t>
      </w:r>
      <w:proofErr w:type="spellEnd"/>
      <w:r w:rsidRPr="0033234D">
        <w:rPr>
          <w:rStyle w:val="cf01"/>
          <w:rFonts w:ascii="Arial Narrow" w:hAnsi="Arial Narrow"/>
          <w:sz w:val="22"/>
          <w:szCs w:val="22"/>
        </w:rPr>
        <w:t xml:space="preserve">, utrke Brut, Vukovarskih 198 i mnogih drugih kroz popuste od 50% na pojedinačne ulaznice za obilazak Vukovarskog vodotornja. Naš cilj je omogućiti sudionicima ovih događaja da posjete Vukovarski vodotoranj te na taj način dožive povijesni i kulturni značaj ove znamenitosti, koja simbolizira otpor, snagu i zajedništvo. </w:t>
      </w:r>
    </w:p>
    <w:p w14:paraId="6FAF496F" w14:textId="77777777" w:rsidR="000B3FF2" w:rsidRDefault="000B3FF2" w:rsidP="00C053B2">
      <w:pPr>
        <w:spacing w:after="0" w:line="240" w:lineRule="auto"/>
        <w:jc w:val="both"/>
        <w:rPr>
          <w:rFonts w:ascii="Arial Narrow" w:hAnsi="Arial Narrow"/>
          <w:u w:val="single"/>
        </w:rPr>
      </w:pPr>
    </w:p>
    <w:p w14:paraId="2880A1C6" w14:textId="685C472D"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Osvjetljenja</w:t>
      </w:r>
    </w:p>
    <w:p w14:paraId="69CB02B1" w14:textId="727A1DD6"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Vukovarski vodotoranj će u 202</w:t>
      </w:r>
      <w:r w:rsidR="00AC28AE">
        <w:rPr>
          <w:rStyle w:val="cf01"/>
          <w:rFonts w:ascii="Arial Narrow" w:hAnsi="Arial Narrow"/>
          <w:sz w:val="22"/>
          <w:szCs w:val="22"/>
        </w:rPr>
        <w:t>6</w:t>
      </w:r>
      <w:r w:rsidRPr="0033234D">
        <w:rPr>
          <w:rStyle w:val="cf01"/>
          <w:rFonts w:ascii="Arial Narrow" w:hAnsi="Arial Narrow"/>
          <w:sz w:val="22"/>
          <w:szCs w:val="22"/>
        </w:rPr>
        <w:t>. godini osvjetljenjem podržavati razna događanj</w:t>
      </w:r>
      <w:r w:rsidR="0048683A">
        <w:rPr>
          <w:rStyle w:val="cf01"/>
          <w:rFonts w:ascii="Arial Narrow" w:hAnsi="Arial Narrow"/>
          <w:sz w:val="22"/>
          <w:szCs w:val="22"/>
        </w:rPr>
        <w:t>a.</w:t>
      </w:r>
      <w:r w:rsidRPr="0033234D">
        <w:rPr>
          <w:rStyle w:val="cf01"/>
          <w:rFonts w:ascii="Arial Narrow" w:hAnsi="Arial Narrow"/>
          <w:sz w:val="22"/>
          <w:szCs w:val="22"/>
        </w:rPr>
        <w:t xml:space="preserve"> </w:t>
      </w:r>
    </w:p>
    <w:p w14:paraId="2C33315E" w14:textId="77777777" w:rsidR="005A2CC8" w:rsidRPr="0033234D" w:rsidRDefault="005A2CC8" w:rsidP="00C053B2">
      <w:pPr>
        <w:spacing w:after="0" w:line="240" w:lineRule="auto"/>
        <w:jc w:val="both"/>
        <w:rPr>
          <w:rStyle w:val="cf01"/>
          <w:rFonts w:ascii="Arial Narrow" w:hAnsi="Arial Narrow"/>
          <w:sz w:val="22"/>
          <w:szCs w:val="22"/>
        </w:rPr>
      </w:pPr>
      <w:r w:rsidRPr="0033234D">
        <w:rPr>
          <w:rStyle w:val="cf01"/>
          <w:rFonts w:ascii="Arial Narrow" w:hAnsi="Arial Narrow"/>
          <w:sz w:val="22"/>
          <w:szCs w:val="22"/>
        </w:rPr>
        <w:t xml:space="preserve">Osvjetljavanjem Vukovarskog vodotornja tijekom godine planiramo obilježavati i pružati podršku važnim datumima, manifestacijama te rijetkim bolestima. Naš cilj je podići svijest o tim temama te svaki put kada osvijetlimo Vodotoranj, želimo simbolično poslati poruku solidarnosti i podrške onima koji se bore s izazovima rijetkih bolesti, kao i odati priznanje svim onima koji sudjeluju u organizaciji značajnih događaja i manifestacija. </w:t>
      </w:r>
    </w:p>
    <w:p w14:paraId="42F9C0A9"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Dana crvenih haljina, koji promiče prevenciju moždanog udara kod žena, Vodotoranj će svijetliti u crvenoj boji. </w:t>
      </w:r>
    </w:p>
    <w:p w14:paraId="0260E140"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Međunarodnog dana epilepsije, svijetlit ćemo u ljubičastoj boji.</w:t>
      </w:r>
    </w:p>
    <w:p w14:paraId="59ADFD29"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Ljubičastog dana (</w:t>
      </w:r>
      <w:proofErr w:type="spellStart"/>
      <w:r w:rsidRPr="0033234D">
        <w:rPr>
          <w:rFonts w:ascii="Arial Narrow" w:hAnsi="Arial Narrow"/>
        </w:rPr>
        <w:t>Purple</w:t>
      </w:r>
      <w:proofErr w:type="spellEnd"/>
      <w:r w:rsidRPr="0033234D">
        <w:rPr>
          <w:rFonts w:ascii="Arial Narrow" w:hAnsi="Arial Narrow"/>
        </w:rPr>
        <w:t xml:space="preserve"> Day), također ćemo svijetliti u ljubičastoj boji, pružajući podršku osobama s epilepsijom. </w:t>
      </w:r>
    </w:p>
    <w:p w14:paraId="02D5EE7C"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Svjetskog dana svjesnosti o autizmu, Vodotoranj će svijetliti u plavoj boji.</w:t>
      </w:r>
    </w:p>
    <w:p w14:paraId="642AB455"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Dana planeta Zemlje, svijetlit ćemo u zelenoj boji.</w:t>
      </w:r>
    </w:p>
    <w:p w14:paraId="5554FDF1"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Dana grada Vukovara, osvijetlit ćemo Vodotoranj u bojama grada.  </w:t>
      </w:r>
    </w:p>
    <w:p w14:paraId="389EE7F5" w14:textId="77777777" w:rsidR="005A2CC8" w:rsidRPr="0033234D" w:rsidRDefault="005A2CC8" w:rsidP="00C053B2">
      <w:pPr>
        <w:spacing w:after="0" w:line="240" w:lineRule="auto"/>
        <w:jc w:val="both"/>
        <w:rPr>
          <w:rStyle w:val="cf01"/>
          <w:rFonts w:ascii="Arial Narrow" w:hAnsi="Arial Narrow"/>
          <w:sz w:val="22"/>
          <w:szCs w:val="22"/>
        </w:rPr>
      </w:pPr>
      <w:r w:rsidRPr="0033234D">
        <w:rPr>
          <w:rFonts w:ascii="Arial Narrow" w:hAnsi="Arial Narrow"/>
        </w:rPr>
        <w:t xml:space="preserve">Povodom Svjetskog dana Crvenog križa i Crvenog polumjeseca, svijetlit ćemo u bojama Crvenog križa. </w:t>
      </w:r>
    </w:p>
    <w:p w14:paraId="433580F0" w14:textId="77777777" w:rsidR="005A2CC8" w:rsidRPr="0033234D" w:rsidRDefault="005A2CC8" w:rsidP="00C053B2">
      <w:pPr>
        <w:spacing w:after="0" w:line="240" w:lineRule="auto"/>
        <w:jc w:val="both"/>
        <w:rPr>
          <w:rStyle w:val="cf01"/>
          <w:rFonts w:ascii="Arial Narrow" w:hAnsi="Arial Narrow"/>
          <w:sz w:val="22"/>
          <w:szCs w:val="22"/>
        </w:rPr>
      </w:pPr>
      <w:r w:rsidRPr="0033234D">
        <w:rPr>
          <w:rFonts w:ascii="Arial Narrow" w:hAnsi="Arial Narrow"/>
        </w:rPr>
        <w:t xml:space="preserve">Povodom Dana državnosti, Vodotoranj će svijetliti u bojama zastave Republike Hrvatske. </w:t>
      </w:r>
    </w:p>
    <w:p w14:paraId="76A05658"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Dana pobjede i domovinske zahvalnosti i Dan hrvatskih branitelja, svijetlit ćemo također u bojama zastave Republike Hrvatske. </w:t>
      </w:r>
    </w:p>
    <w:p w14:paraId="001D6209"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obilježavanja Dana policije, Vodotoranj će svijetliti u plavoj boji.</w:t>
      </w:r>
    </w:p>
    <w:p w14:paraId="0246B4B0"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Povodom obilježavana Dana ružičaste vrpce, svijetlit ćemo u ljubičastoj boji.</w:t>
      </w:r>
    </w:p>
    <w:p w14:paraId="6D8E6701"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Povodom obilježavanja Svjetskog dana prijevremeno rođene djece, Vodotoranj će svijetliti u ljubičastoj boji. </w:t>
      </w:r>
    </w:p>
    <w:p w14:paraId="0B1279E1"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Također ćemo svijetliti prilikom raznih upita koji stignu tijekom godine, a koje smatramo vrijednim obilježavanjem. </w:t>
      </w:r>
    </w:p>
    <w:p w14:paraId="6EF08861" w14:textId="77777777" w:rsidR="00BB10BA" w:rsidRPr="0033234D" w:rsidRDefault="00BB10BA" w:rsidP="00C053B2">
      <w:pPr>
        <w:spacing w:after="0" w:line="240" w:lineRule="auto"/>
        <w:jc w:val="both"/>
        <w:rPr>
          <w:rFonts w:ascii="Arial Narrow" w:hAnsi="Arial Narrow"/>
          <w:b/>
          <w:bCs/>
        </w:rPr>
      </w:pPr>
    </w:p>
    <w:p w14:paraId="7CEE9586" w14:textId="3F63B3AB"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 xml:space="preserve">World </w:t>
      </w:r>
      <w:proofErr w:type="spellStart"/>
      <w:r w:rsidRPr="0033234D">
        <w:rPr>
          <w:rFonts w:ascii="Arial Narrow" w:hAnsi="Arial Narrow"/>
          <w:u w:val="single"/>
        </w:rPr>
        <w:t>Federation</w:t>
      </w:r>
      <w:proofErr w:type="spellEnd"/>
      <w:r w:rsidRPr="0033234D">
        <w:rPr>
          <w:rFonts w:ascii="Arial Narrow" w:hAnsi="Arial Narrow"/>
          <w:u w:val="single"/>
        </w:rPr>
        <w:t xml:space="preserve"> </w:t>
      </w:r>
      <w:proofErr w:type="spellStart"/>
      <w:r w:rsidRPr="0033234D">
        <w:rPr>
          <w:rFonts w:ascii="Arial Narrow" w:hAnsi="Arial Narrow"/>
          <w:u w:val="single"/>
        </w:rPr>
        <w:t>of</w:t>
      </w:r>
      <w:proofErr w:type="spellEnd"/>
      <w:r w:rsidRPr="0033234D">
        <w:rPr>
          <w:rFonts w:ascii="Arial Narrow" w:hAnsi="Arial Narrow"/>
          <w:u w:val="single"/>
        </w:rPr>
        <w:t xml:space="preserve"> Great </w:t>
      </w:r>
      <w:proofErr w:type="spellStart"/>
      <w:r w:rsidRPr="0033234D">
        <w:rPr>
          <w:rFonts w:ascii="Arial Narrow" w:hAnsi="Arial Narrow"/>
          <w:u w:val="single"/>
        </w:rPr>
        <w:t>Towers</w:t>
      </w:r>
      <w:proofErr w:type="spellEnd"/>
    </w:p>
    <w:p w14:paraId="67EB40F8" w14:textId="77777777" w:rsidR="005A2CC8" w:rsidRPr="0033234D" w:rsidRDefault="005A2CC8" w:rsidP="00C053B2">
      <w:pPr>
        <w:spacing w:after="0" w:line="240" w:lineRule="auto"/>
        <w:jc w:val="both"/>
        <w:rPr>
          <w:rStyle w:val="cf01"/>
          <w:rFonts w:ascii="Arial Narrow" w:hAnsi="Arial Narrow"/>
          <w:sz w:val="22"/>
          <w:szCs w:val="22"/>
        </w:rPr>
      </w:pPr>
      <w:r w:rsidRPr="0033234D">
        <w:rPr>
          <w:rFonts w:ascii="Arial Narrow" w:hAnsi="Arial Narrow"/>
        </w:rPr>
        <w:t xml:space="preserve">Planiramo obnoviti svoje članstvo u </w:t>
      </w:r>
      <w:r w:rsidRPr="0033234D">
        <w:rPr>
          <w:rStyle w:val="cf01"/>
          <w:rFonts w:ascii="Arial Narrow" w:hAnsi="Arial Narrow"/>
          <w:sz w:val="22"/>
          <w:szCs w:val="22"/>
        </w:rPr>
        <w:t xml:space="preserve">Svjetskoj organizaciji velikih tornjeva (World </w:t>
      </w:r>
      <w:proofErr w:type="spellStart"/>
      <w:r w:rsidRPr="0033234D">
        <w:rPr>
          <w:rStyle w:val="cf01"/>
          <w:rFonts w:ascii="Arial Narrow" w:hAnsi="Arial Narrow"/>
          <w:sz w:val="22"/>
          <w:szCs w:val="22"/>
        </w:rPr>
        <w:t>Federation</w:t>
      </w:r>
      <w:proofErr w:type="spellEnd"/>
      <w:r w:rsidRPr="0033234D">
        <w:rPr>
          <w:rStyle w:val="cf01"/>
          <w:rFonts w:ascii="Arial Narrow" w:hAnsi="Arial Narrow"/>
          <w:sz w:val="22"/>
          <w:szCs w:val="22"/>
        </w:rPr>
        <w:t xml:space="preserve"> </w:t>
      </w:r>
      <w:proofErr w:type="spellStart"/>
      <w:r w:rsidRPr="0033234D">
        <w:rPr>
          <w:rStyle w:val="cf01"/>
          <w:rFonts w:ascii="Arial Narrow" w:hAnsi="Arial Narrow"/>
          <w:sz w:val="22"/>
          <w:szCs w:val="22"/>
        </w:rPr>
        <w:t>of</w:t>
      </w:r>
      <w:proofErr w:type="spellEnd"/>
      <w:r w:rsidRPr="0033234D">
        <w:rPr>
          <w:rStyle w:val="cf01"/>
          <w:rFonts w:ascii="Arial Narrow" w:hAnsi="Arial Narrow"/>
          <w:sz w:val="22"/>
          <w:szCs w:val="22"/>
        </w:rPr>
        <w:t xml:space="preserve"> Great </w:t>
      </w:r>
      <w:proofErr w:type="spellStart"/>
      <w:r w:rsidRPr="0033234D">
        <w:rPr>
          <w:rStyle w:val="cf01"/>
          <w:rFonts w:ascii="Arial Narrow" w:hAnsi="Arial Narrow"/>
          <w:sz w:val="22"/>
          <w:szCs w:val="22"/>
        </w:rPr>
        <w:t>Towers</w:t>
      </w:r>
      <w:proofErr w:type="spellEnd"/>
      <w:r w:rsidRPr="0033234D">
        <w:rPr>
          <w:rStyle w:val="cf01"/>
          <w:rFonts w:ascii="Arial Narrow" w:hAnsi="Arial Narrow"/>
          <w:sz w:val="22"/>
          <w:szCs w:val="22"/>
        </w:rPr>
        <w:t xml:space="preserve">), koja nam pomaže da budemo prepoznatljivi i izvan granica Republike Hrvatske. Organizacija je osnovana 1989. godine i broji više od 50 članova. Članstvom se svrstavamo među svjetski najpoznatije tornjeve, poput Empire State Building, Burj Khalife, Eiffelovog tornja i mnogih drugih. Struktura Vodotornja, njegov  povijesni značaj i otvoreni vidikovac s pristupom za sve posjetitelje učinili su Vukovarski vodotoranj članom ove prestižne svjetske organizacije. Iako je po veličini najmanji, posjeduje najveću simboliku.  </w:t>
      </w:r>
    </w:p>
    <w:p w14:paraId="47285DB5" w14:textId="77777777" w:rsidR="005A2CC8" w:rsidRPr="0033234D" w:rsidRDefault="005A2CC8" w:rsidP="00C053B2">
      <w:pPr>
        <w:spacing w:after="0" w:line="240" w:lineRule="auto"/>
        <w:jc w:val="both"/>
        <w:rPr>
          <w:rStyle w:val="cf01"/>
          <w:rFonts w:ascii="Arial Narrow" w:hAnsi="Arial Narrow"/>
          <w:sz w:val="22"/>
          <w:szCs w:val="22"/>
        </w:rPr>
      </w:pPr>
    </w:p>
    <w:p w14:paraId="729FCD01" w14:textId="77777777" w:rsidR="005A2CC8" w:rsidRPr="0033234D" w:rsidRDefault="005A2CC8" w:rsidP="00C053B2">
      <w:pPr>
        <w:spacing w:after="0" w:line="240" w:lineRule="auto"/>
        <w:jc w:val="both"/>
        <w:rPr>
          <w:rFonts w:ascii="Arial Narrow" w:hAnsi="Arial Narrow"/>
          <w:u w:val="single"/>
        </w:rPr>
      </w:pPr>
      <w:proofErr w:type="spellStart"/>
      <w:r w:rsidRPr="0033234D">
        <w:rPr>
          <w:rFonts w:ascii="Arial Narrow" w:hAnsi="Arial Narrow"/>
          <w:u w:val="single"/>
        </w:rPr>
        <w:t>Good</w:t>
      </w:r>
      <w:proofErr w:type="spellEnd"/>
      <w:r w:rsidRPr="0033234D">
        <w:rPr>
          <w:rFonts w:ascii="Arial Narrow" w:hAnsi="Arial Narrow"/>
          <w:u w:val="single"/>
        </w:rPr>
        <w:t xml:space="preserve"> </w:t>
      </w:r>
      <w:proofErr w:type="spellStart"/>
      <w:r w:rsidRPr="0033234D">
        <w:rPr>
          <w:rFonts w:ascii="Arial Narrow" w:hAnsi="Arial Narrow"/>
          <w:u w:val="single"/>
        </w:rPr>
        <w:t>Travel</w:t>
      </w:r>
      <w:proofErr w:type="spellEnd"/>
      <w:r w:rsidRPr="0033234D">
        <w:rPr>
          <w:rFonts w:ascii="Arial Narrow" w:hAnsi="Arial Narrow"/>
          <w:u w:val="single"/>
        </w:rPr>
        <w:t xml:space="preserve"> </w:t>
      </w:r>
      <w:proofErr w:type="spellStart"/>
      <w:r w:rsidRPr="0033234D">
        <w:rPr>
          <w:rFonts w:ascii="Arial Narrow" w:hAnsi="Arial Narrow"/>
          <w:u w:val="single"/>
        </w:rPr>
        <w:t>Seal</w:t>
      </w:r>
      <w:proofErr w:type="spellEnd"/>
    </w:p>
    <w:p w14:paraId="7788A0E9"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Vukovarski vodotoranj nositelj je prestižnog certifikata </w:t>
      </w:r>
      <w:proofErr w:type="spellStart"/>
      <w:r w:rsidRPr="0033234D">
        <w:rPr>
          <w:rFonts w:ascii="Arial Narrow" w:hAnsi="Arial Narrow"/>
        </w:rPr>
        <w:t>Good</w:t>
      </w:r>
      <w:proofErr w:type="spellEnd"/>
      <w:r w:rsidRPr="0033234D">
        <w:rPr>
          <w:rFonts w:ascii="Arial Narrow" w:hAnsi="Arial Narrow"/>
        </w:rPr>
        <w:t xml:space="preserve"> </w:t>
      </w:r>
      <w:proofErr w:type="spellStart"/>
      <w:r w:rsidRPr="0033234D">
        <w:rPr>
          <w:rFonts w:ascii="Arial Narrow" w:hAnsi="Arial Narrow"/>
        </w:rPr>
        <w:t>Travel</w:t>
      </w:r>
      <w:proofErr w:type="spellEnd"/>
      <w:r w:rsidRPr="0033234D">
        <w:rPr>
          <w:rFonts w:ascii="Arial Narrow" w:hAnsi="Arial Narrow"/>
        </w:rPr>
        <w:t xml:space="preserve"> </w:t>
      </w:r>
      <w:proofErr w:type="spellStart"/>
      <w:r w:rsidRPr="0033234D">
        <w:rPr>
          <w:rFonts w:ascii="Arial Narrow" w:hAnsi="Arial Narrow"/>
        </w:rPr>
        <w:t>Seal</w:t>
      </w:r>
      <w:proofErr w:type="spellEnd"/>
      <w:r w:rsidRPr="0033234D">
        <w:rPr>
          <w:rFonts w:ascii="Arial Narrow" w:hAnsi="Arial Narrow"/>
        </w:rPr>
        <w:t xml:space="preserve">, koji se dodjeljuje destinacijama koje se ističu visokim standardima održivosti i pozitivnim utjecajem na lokalnu zajednicu. Ovo priznanje predstavlja krunu procesa koji uključuje detaljnu evaluaciju svih aspekata poslovanja, uključujući ekonomsku održivost, društvenu odgovornost, brigu za okoliš te očuvanje kulturne baštine. Ovaj certifikat ne potvrđuje samo naše dosadašnje napore u promicanju održivog razvoja, već nas dodatno motivira da nastavimo s unaprjeđivanjem svih segmenata poslovanja. I dalje ćemo se posvetiti održavanju visokih standarda kako bismo obnovili ovaj certifikat. </w:t>
      </w:r>
    </w:p>
    <w:p w14:paraId="6A93C9CF" w14:textId="77777777" w:rsidR="005A2CC8" w:rsidRPr="0033234D" w:rsidRDefault="005A2CC8" w:rsidP="00C053B2">
      <w:pPr>
        <w:spacing w:after="0" w:line="240" w:lineRule="auto"/>
        <w:jc w:val="both"/>
        <w:rPr>
          <w:rFonts w:ascii="Arial Narrow" w:hAnsi="Arial Narrow"/>
          <w:b/>
          <w:bCs/>
          <w:u w:val="single"/>
        </w:rPr>
      </w:pPr>
    </w:p>
    <w:p w14:paraId="0FC939B2" w14:textId="77777777" w:rsidR="00DB0745" w:rsidRPr="00943CA8" w:rsidRDefault="00DB0745" w:rsidP="00C053B2">
      <w:pPr>
        <w:spacing w:after="0" w:line="240" w:lineRule="auto"/>
        <w:jc w:val="both"/>
        <w:rPr>
          <w:rFonts w:ascii="Arial Narrow" w:hAnsi="Arial Narrow"/>
          <w:u w:val="single"/>
        </w:rPr>
      </w:pPr>
      <w:r w:rsidRPr="00943CA8">
        <w:rPr>
          <w:rFonts w:ascii="Arial Narrow" w:hAnsi="Arial Narrow"/>
          <w:u w:val="single"/>
        </w:rPr>
        <w:t xml:space="preserve">IQM </w:t>
      </w:r>
      <w:proofErr w:type="spellStart"/>
      <w:r w:rsidRPr="00943CA8">
        <w:rPr>
          <w:rFonts w:ascii="Arial Narrow" w:hAnsi="Arial Narrow"/>
          <w:u w:val="single"/>
        </w:rPr>
        <w:t>Destination</w:t>
      </w:r>
      <w:proofErr w:type="spellEnd"/>
    </w:p>
    <w:p w14:paraId="510310AA" w14:textId="6C1F81F3" w:rsidR="00DB0745" w:rsidRDefault="00DB0745" w:rsidP="00C053B2">
      <w:pPr>
        <w:spacing w:after="0" w:line="240" w:lineRule="auto"/>
        <w:jc w:val="both"/>
        <w:rPr>
          <w:rFonts w:ascii="Arial Narrow" w:hAnsi="Arial Narrow"/>
        </w:rPr>
      </w:pPr>
      <w:r w:rsidRPr="00943CA8">
        <w:rPr>
          <w:rFonts w:ascii="Arial Narrow" w:hAnsi="Arial Narrow"/>
        </w:rPr>
        <w:t xml:space="preserve">Temeljem potpisanog sporazuma o suradnji na projektu IQM </w:t>
      </w:r>
      <w:proofErr w:type="spellStart"/>
      <w:r w:rsidRPr="00943CA8">
        <w:rPr>
          <w:rFonts w:ascii="Arial Narrow" w:hAnsi="Arial Narrow"/>
        </w:rPr>
        <w:t>Destination</w:t>
      </w:r>
      <w:proofErr w:type="spellEnd"/>
      <w:r w:rsidRPr="00943CA8">
        <w:rPr>
          <w:rFonts w:ascii="Arial Narrow" w:hAnsi="Arial Narrow"/>
        </w:rPr>
        <w:t xml:space="preserve"> – integrirano upravljanje kvalitetom destinacije s </w:t>
      </w:r>
      <w:proofErr w:type="spellStart"/>
      <w:r w:rsidRPr="00943CA8">
        <w:rPr>
          <w:rFonts w:ascii="Arial Narrow" w:hAnsi="Arial Narrow"/>
        </w:rPr>
        <w:t>Feel</w:t>
      </w:r>
      <w:proofErr w:type="spellEnd"/>
      <w:r w:rsidRPr="00943CA8">
        <w:rPr>
          <w:rFonts w:ascii="Arial Narrow" w:hAnsi="Arial Narrow"/>
        </w:rPr>
        <w:t xml:space="preserve"> IQM d.o.o., Vukovarski vodotoranj – simbol hrvatskog zajedništva d.o.o. posjetiteljima koji zadovoljavaju tražene uvjete planira omogućiti korištenje 15% popusta na iznos ulaznice. </w:t>
      </w:r>
    </w:p>
    <w:p w14:paraId="7AC6F98A" w14:textId="77777777" w:rsidR="002D4B18" w:rsidRDefault="002D4B18" w:rsidP="00C053B2">
      <w:pPr>
        <w:spacing w:after="0" w:line="240" w:lineRule="auto"/>
        <w:jc w:val="both"/>
        <w:rPr>
          <w:rFonts w:ascii="Arial Narrow" w:hAnsi="Arial Narrow"/>
        </w:rPr>
      </w:pPr>
    </w:p>
    <w:p w14:paraId="566BB2BA" w14:textId="77777777" w:rsidR="0048683A" w:rsidRDefault="0048683A" w:rsidP="00A8037E">
      <w:pPr>
        <w:spacing w:after="0" w:line="240" w:lineRule="auto"/>
        <w:jc w:val="both"/>
        <w:rPr>
          <w:rFonts w:ascii="Arial Narrow" w:hAnsi="Arial Narrow"/>
          <w:u w:val="single"/>
        </w:rPr>
      </w:pPr>
    </w:p>
    <w:p w14:paraId="321C84E0" w14:textId="77777777" w:rsidR="0048683A" w:rsidRDefault="0048683A" w:rsidP="00A8037E">
      <w:pPr>
        <w:spacing w:after="0" w:line="240" w:lineRule="auto"/>
        <w:jc w:val="both"/>
        <w:rPr>
          <w:rFonts w:ascii="Arial Narrow" w:hAnsi="Arial Narrow"/>
          <w:u w:val="single"/>
        </w:rPr>
      </w:pPr>
    </w:p>
    <w:p w14:paraId="06ABE946" w14:textId="7CB475EA" w:rsidR="002D4B18" w:rsidRDefault="00A8037E" w:rsidP="00A8037E">
      <w:pPr>
        <w:spacing w:after="0" w:line="240" w:lineRule="auto"/>
        <w:jc w:val="both"/>
        <w:rPr>
          <w:rFonts w:ascii="Arial Narrow" w:hAnsi="Arial Narrow"/>
        </w:rPr>
      </w:pPr>
      <w:r w:rsidRPr="00A8037E">
        <w:rPr>
          <w:rFonts w:ascii="Arial Narrow" w:hAnsi="Arial Narrow"/>
          <w:u w:val="single"/>
        </w:rPr>
        <w:lastRenderedPageBreak/>
        <w:t xml:space="preserve">Plaketa </w:t>
      </w:r>
      <w:r>
        <w:rPr>
          <w:rFonts w:ascii="Arial Narrow" w:hAnsi="Arial Narrow"/>
          <w:u w:val="single"/>
        </w:rPr>
        <w:t xml:space="preserve">- </w:t>
      </w:r>
      <w:proofErr w:type="spellStart"/>
      <w:r w:rsidRPr="00A8037E">
        <w:rPr>
          <w:rFonts w:ascii="Arial Narrow" w:hAnsi="Arial Narrow"/>
          <w:u w:val="single"/>
        </w:rPr>
        <w:t>Plautilla</w:t>
      </w:r>
      <w:proofErr w:type="spellEnd"/>
    </w:p>
    <w:p w14:paraId="57D6CFD0" w14:textId="77777777" w:rsidR="002D4B18" w:rsidRPr="00293991" w:rsidRDefault="002D4B18" w:rsidP="002D4B18">
      <w:pPr>
        <w:spacing w:after="0"/>
        <w:jc w:val="both"/>
        <w:rPr>
          <w:rFonts w:ascii="Arial Narrow" w:hAnsi="Arial Narrow"/>
        </w:rPr>
      </w:pPr>
      <w:r w:rsidRPr="00293991">
        <w:rPr>
          <w:rFonts w:ascii="Arial Narrow" w:hAnsi="Arial Narrow"/>
        </w:rPr>
        <w:t>Vukovarski vodotoranj dobitnik je međunarodno kulturno turističke nagrade „</w:t>
      </w:r>
      <w:proofErr w:type="spellStart"/>
      <w:r w:rsidRPr="00293991">
        <w:rPr>
          <w:rFonts w:ascii="Arial Narrow" w:hAnsi="Arial Narrow"/>
        </w:rPr>
        <w:t>Plautilla</w:t>
      </w:r>
      <w:proofErr w:type="spellEnd"/>
      <w:r w:rsidRPr="00293991">
        <w:rPr>
          <w:rFonts w:ascii="Arial Narrow" w:hAnsi="Arial Narrow"/>
        </w:rPr>
        <w:t>“ – plaketa sa zlatnim znakom za najbolji projekt obnove i valorizacije kulturno povijesne baštine u kategoriji Povijesni grad/lokalitet/ustanova.</w:t>
      </w:r>
    </w:p>
    <w:p w14:paraId="7A25DF64" w14:textId="77777777" w:rsidR="002D4B18" w:rsidRDefault="002D4B18" w:rsidP="00C053B2">
      <w:pPr>
        <w:spacing w:after="0" w:line="240" w:lineRule="auto"/>
        <w:jc w:val="both"/>
        <w:rPr>
          <w:rFonts w:ascii="Arial Narrow" w:hAnsi="Arial Narrow"/>
        </w:rPr>
      </w:pPr>
    </w:p>
    <w:p w14:paraId="7885D8B0" w14:textId="6F737847" w:rsidR="00A8037E" w:rsidRPr="00A8037E" w:rsidRDefault="00A8037E" w:rsidP="00C053B2">
      <w:pPr>
        <w:spacing w:after="0" w:line="240" w:lineRule="auto"/>
        <w:jc w:val="both"/>
        <w:rPr>
          <w:rFonts w:ascii="Arial Narrow" w:hAnsi="Arial Narrow"/>
          <w:u w:val="single"/>
        </w:rPr>
      </w:pPr>
      <w:proofErr w:type="spellStart"/>
      <w:r w:rsidRPr="00A8037E">
        <w:rPr>
          <w:rFonts w:ascii="Arial Narrow" w:hAnsi="Arial Narrow"/>
          <w:u w:val="single"/>
        </w:rPr>
        <w:t>Stay</w:t>
      </w:r>
      <w:proofErr w:type="spellEnd"/>
      <w:r w:rsidRPr="00A8037E">
        <w:rPr>
          <w:rFonts w:ascii="Arial Narrow" w:hAnsi="Arial Narrow"/>
          <w:u w:val="single"/>
        </w:rPr>
        <w:t xml:space="preserve"> </w:t>
      </w:r>
      <w:proofErr w:type="spellStart"/>
      <w:r w:rsidRPr="00A8037E">
        <w:rPr>
          <w:rFonts w:ascii="Arial Narrow" w:hAnsi="Arial Narrow"/>
          <w:u w:val="single"/>
        </w:rPr>
        <w:t>safe</w:t>
      </w:r>
      <w:proofErr w:type="spellEnd"/>
      <w:r w:rsidRPr="00A8037E">
        <w:rPr>
          <w:rFonts w:ascii="Arial Narrow" w:hAnsi="Arial Narrow"/>
          <w:u w:val="single"/>
        </w:rPr>
        <w:t xml:space="preserve"> </w:t>
      </w:r>
      <w:proofErr w:type="spellStart"/>
      <w:r w:rsidRPr="00A8037E">
        <w:rPr>
          <w:rFonts w:ascii="Arial Narrow" w:hAnsi="Arial Narrow"/>
          <w:u w:val="single"/>
        </w:rPr>
        <w:t>in</w:t>
      </w:r>
      <w:proofErr w:type="spellEnd"/>
      <w:r w:rsidRPr="00A8037E">
        <w:rPr>
          <w:rFonts w:ascii="Arial Narrow" w:hAnsi="Arial Narrow"/>
          <w:u w:val="single"/>
        </w:rPr>
        <w:t xml:space="preserve"> Croatia</w:t>
      </w:r>
    </w:p>
    <w:p w14:paraId="2929C074" w14:textId="53FF3A4E" w:rsidR="002D4B18" w:rsidRDefault="002D4B18" w:rsidP="00C053B2">
      <w:pPr>
        <w:spacing w:after="0" w:line="240" w:lineRule="auto"/>
        <w:jc w:val="both"/>
        <w:rPr>
          <w:rFonts w:ascii="Arial Narrow" w:hAnsi="Arial Narrow"/>
        </w:rPr>
      </w:pPr>
      <w:r w:rsidRPr="00CF7B08">
        <w:rPr>
          <w:rFonts w:ascii="Arial Narrow" w:hAnsi="Arial Narrow"/>
        </w:rPr>
        <w:t xml:space="preserve">Vukovarski vodotoranj – simbol hrvatskog zajedništva d.o.o. nosi oznaku </w:t>
      </w:r>
      <w:proofErr w:type="spellStart"/>
      <w:r w:rsidRPr="00CF7B08">
        <w:rPr>
          <w:rFonts w:ascii="Arial Narrow" w:hAnsi="Arial Narrow"/>
        </w:rPr>
        <w:t>Safe</w:t>
      </w:r>
      <w:proofErr w:type="spellEnd"/>
      <w:r w:rsidRPr="00CF7B08">
        <w:rPr>
          <w:rFonts w:ascii="Arial Narrow" w:hAnsi="Arial Narrow"/>
        </w:rPr>
        <w:t xml:space="preserve"> </w:t>
      </w:r>
      <w:proofErr w:type="spellStart"/>
      <w:r w:rsidRPr="00CF7B08">
        <w:rPr>
          <w:rFonts w:ascii="Arial Narrow" w:hAnsi="Arial Narrow"/>
        </w:rPr>
        <w:t>stay</w:t>
      </w:r>
      <w:proofErr w:type="spellEnd"/>
      <w:r w:rsidRPr="00CF7B08">
        <w:rPr>
          <w:rFonts w:ascii="Arial Narrow" w:hAnsi="Arial Narrow"/>
        </w:rPr>
        <w:t xml:space="preserve"> </w:t>
      </w:r>
      <w:proofErr w:type="spellStart"/>
      <w:r w:rsidRPr="00CF7B08">
        <w:rPr>
          <w:rFonts w:ascii="Arial Narrow" w:hAnsi="Arial Narrow"/>
        </w:rPr>
        <w:t>in</w:t>
      </w:r>
      <w:proofErr w:type="spellEnd"/>
      <w:r w:rsidRPr="00CF7B08">
        <w:rPr>
          <w:rFonts w:ascii="Arial Narrow" w:hAnsi="Arial Narrow"/>
        </w:rPr>
        <w:t xml:space="preserve"> Croatia. Ova oznaka znači da se Vukovarski vodotoranj i njegovi popratni objekti pridržavaju strogih standarda higijene i dezinfekcije.</w:t>
      </w:r>
    </w:p>
    <w:p w14:paraId="4F906669" w14:textId="77777777" w:rsidR="000B3FF2" w:rsidRDefault="000B3FF2" w:rsidP="00C053B2">
      <w:pPr>
        <w:spacing w:after="0" w:line="240" w:lineRule="auto"/>
        <w:jc w:val="both"/>
        <w:rPr>
          <w:rFonts w:ascii="Arial Narrow" w:hAnsi="Arial Narrow"/>
          <w:u w:val="single"/>
        </w:rPr>
      </w:pPr>
    </w:p>
    <w:p w14:paraId="3D4B023F" w14:textId="3FC6FACD" w:rsidR="00A8037E" w:rsidRPr="00A8037E" w:rsidRDefault="00A8037E" w:rsidP="00C053B2">
      <w:pPr>
        <w:spacing w:after="0" w:line="240" w:lineRule="auto"/>
        <w:jc w:val="both"/>
        <w:rPr>
          <w:rFonts w:ascii="Arial Narrow" w:hAnsi="Arial Narrow"/>
          <w:u w:val="single"/>
        </w:rPr>
      </w:pPr>
      <w:r w:rsidRPr="00A8037E">
        <w:rPr>
          <w:rFonts w:ascii="Arial Narrow" w:hAnsi="Arial Narrow"/>
          <w:u w:val="single"/>
        </w:rPr>
        <w:t xml:space="preserve">Priznanje </w:t>
      </w:r>
      <w:r>
        <w:rPr>
          <w:rFonts w:ascii="Arial Narrow" w:hAnsi="Arial Narrow"/>
          <w:u w:val="single"/>
        </w:rPr>
        <w:t xml:space="preserve">- </w:t>
      </w:r>
      <w:r w:rsidRPr="00A8037E">
        <w:rPr>
          <w:rFonts w:ascii="Arial Narrow" w:hAnsi="Arial Narrow"/>
          <w:u w:val="single"/>
        </w:rPr>
        <w:t>Godišnja nagrada u kulturnom turizmu</w:t>
      </w:r>
    </w:p>
    <w:p w14:paraId="55AB2C08" w14:textId="1EB3B7E4" w:rsidR="00DB0745" w:rsidRDefault="00A8037E" w:rsidP="00A8037E">
      <w:pPr>
        <w:spacing w:after="0"/>
        <w:jc w:val="both"/>
        <w:rPr>
          <w:rFonts w:ascii="Arial Narrow" w:hAnsi="Arial Narrow"/>
        </w:rPr>
      </w:pPr>
      <w:r w:rsidRPr="00A8037E">
        <w:rPr>
          <w:rFonts w:ascii="Arial Narrow" w:hAnsi="Arial Narrow"/>
        </w:rPr>
        <w:t>U studenom 2025. godine Vukovarski vodotoranj-simbol hrvatskog zajedništva d.o.o., u kategoriji Godišnja nagrada u kulturnom turizmu, dobitnik je p</w:t>
      </w:r>
      <w:r w:rsidR="002D4B18" w:rsidRPr="00A8037E">
        <w:rPr>
          <w:rFonts w:ascii="Arial Narrow" w:hAnsi="Arial Narrow"/>
        </w:rPr>
        <w:t>riznanj</w:t>
      </w:r>
      <w:r w:rsidRPr="00A8037E">
        <w:rPr>
          <w:rFonts w:ascii="Arial Narrow" w:hAnsi="Arial Narrow"/>
        </w:rPr>
        <w:t>a</w:t>
      </w:r>
      <w:r w:rsidR="002D4B18" w:rsidRPr="00A8037E">
        <w:rPr>
          <w:rFonts w:ascii="Arial Narrow" w:hAnsi="Arial Narrow"/>
        </w:rPr>
        <w:t xml:space="preserve"> finalistu</w:t>
      </w:r>
      <w:r w:rsidRPr="00A8037E">
        <w:rPr>
          <w:rFonts w:ascii="Arial Narrow" w:hAnsi="Arial Narrow"/>
        </w:rPr>
        <w:t xml:space="preserve"> za 2025. godinu. </w:t>
      </w:r>
      <w:r>
        <w:rPr>
          <w:rFonts w:ascii="Arial Narrow" w:hAnsi="Arial Narrow"/>
        </w:rPr>
        <w:t xml:space="preserve">Ovo priznanje govori da društvo doprinosi razvoju kulturnog turizma. </w:t>
      </w:r>
    </w:p>
    <w:p w14:paraId="6B9BA5A0" w14:textId="77777777" w:rsidR="00A8037E" w:rsidRPr="00A8037E" w:rsidRDefault="00A8037E" w:rsidP="00A8037E">
      <w:pPr>
        <w:spacing w:after="0"/>
        <w:jc w:val="both"/>
        <w:rPr>
          <w:rFonts w:ascii="Arial Narrow" w:hAnsi="Arial Narrow"/>
        </w:rPr>
      </w:pPr>
    </w:p>
    <w:p w14:paraId="42B20621" w14:textId="0D5ADE2E" w:rsidR="005A2CC8" w:rsidRPr="0033234D" w:rsidRDefault="005A2CC8" w:rsidP="00C053B2">
      <w:pPr>
        <w:spacing w:after="0" w:line="240" w:lineRule="auto"/>
        <w:jc w:val="both"/>
        <w:rPr>
          <w:rFonts w:ascii="Arial Narrow" w:hAnsi="Arial Narrow"/>
          <w:u w:val="single"/>
        </w:rPr>
      </w:pPr>
      <w:r w:rsidRPr="0033234D">
        <w:rPr>
          <w:rFonts w:ascii="Arial Narrow" w:hAnsi="Arial Narrow"/>
          <w:u w:val="single"/>
        </w:rPr>
        <w:t>Marketing – društvene mreže i oglašavanja</w:t>
      </w:r>
    </w:p>
    <w:p w14:paraId="42A20A76" w14:textId="77777777" w:rsidR="005A2CC8" w:rsidRDefault="005A2CC8" w:rsidP="00C053B2">
      <w:pPr>
        <w:spacing w:after="0" w:line="240" w:lineRule="auto"/>
        <w:jc w:val="both"/>
        <w:rPr>
          <w:rFonts w:ascii="Arial Narrow" w:hAnsi="Arial Narrow"/>
        </w:rPr>
      </w:pPr>
      <w:r w:rsidRPr="0033234D">
        <w:rPr>
          <w:rFonts w:ascii="Arial Narrow" w:hAnsi="Arial Narrow"/>
        </w:rPr>
        <w:t xml:space="preserve">Planiramo i dalje biti aktivno prisutni na društvenim mrežama poput Facebooka i Instagrama, koje nam omogućuju izravnu komunikaciju s našom publikom, čime gradimo snažnu vezu s pratiteljima. Velik broj pratitelja na ovim platformama rezultat je kvalitetne interakcije i pažljivo osmišljenog sadržaja kojim nastojimo privući i zadržati pažnju publike. Nastavit ćemo surađivati s lokalnim fotografima kako bismo osigurali bogatu i raznoliku bazu vizualnog sadržaja, koja će doprinijeti atraktivnosti naših objava. </w:t>
      </w:r>
    </w:p>
    <w:p w14:paraId="5E62F4EE" w14:textId="77777777" w:rsidR="0033234D" w:rsidRPr="0033234D" w:rsidRDefault="0033234D" w:rsidP="00C053B2">
      <w:pPr>
        <w:spacing w:after="0" w:line="240" w:lineRule="auto"/>
        <w:jc w:val="both"/>
        <w:rPr>
          <w:rFonts w:ascii="Arial Narrow" w:hAnsi="Arial Narrow"/>
        </w:rPr>
      </w:pPr>
    </w:p>
    <w:p w14:paraId="5D782EFA" w14:textId="77777777" w:rsidR="005A2CC8" w:rsidRPr="0033234D" w:rsidRDefault="005A2CC8" w:rsidP="00C053B2">
      <w:pPr>
        <w:spacing w:after="0" w:line="240" w:lineRule="auto"/>
        <w:jc w:val="both"/>
        <w:rPr>
          <w:rFonts w:ascii="Arial Narrow" w:hAnsi="Arial Narrow"/>
        </w:rPr>
      </w:pPr>
      <w:r w:rsidRPr="0033234D">
        <w:rPr>
          <w:rFonts w:ascii="Arial Narrow" w:hAnsi="Arial Narrow"/>
        </w:rPr>
        <w:t xml:space="preserve">Planiramo nastaviti s oglašavanjem putem čestitki nekoliko puta godišnje u Vukovarskim novinama, povodom važnih blagdana i značajnih datuma. Čestitke ćemo objavljivati za Uskrs, Dan grada Vukovara, Dan državnosti, Dan pobjede i domovinske zahvalnosti i Dan hrvatskih branitelja, kao i za  Božić i Novu Godinu. </w:t>
      </w:r>
      <w:r w:rsidRPr="0033234D">
        <w:rPr>
          <w:rFonts w:ascii="Arial Narrow" w:hAnsi="Arial Narrow"/>
        </w:rPr>
        <w:tab/>
      </w:r>
    </w:p>
    <w:p w14:paraId="3D93274B" w14:textId="77777777" w:rsidR="00BB10BA" w:rsidRPr="0033234D" w:rsidRDefault="00BB10BA" w:rsidP="00C053B2">
      <w:pPr>
        <w:spacing w:after="0" w:line="240" w:lineRule="auto"/>
        <w:jc w:val="both"/>
        <w:rPr>
          <w:rFonts w:ascii="Arial Narrow" w:hAnsi="Arial Narrow"/>
        </w:rPr>
      </w:pPr>
    </w:p>
    <w:p w14:paraId="7FE41B3B" w14:textId="2BEF1233" w:rsidR="00D91035" w:rsidRPr="00DF1DA5" w:rsidRDefault="00D91035" w:rsidP="00C053B2">
      <w:pPr>
        <w:pStyle w:val="Naslov1"/>
        <w:spacing w:before="0" w:line="240" w:lineRule="auto"/>
        <w:rPr>
          <w:szCs w:val="22"/>
        </w:rPr>
      </w:pPr>
      <w:r w:rsidRPr="00DF1DA5">
        <w:rPr>
          <w:szCs w:val="22"/>
        </w:rPr>
        <w:t>Financijski plan za 202</w:t>
      </w:r>
      <w:r w:rsidR="00DF1DA5" w:rsidRPr="00DF1DA5">
        <w:rPr>
          <w:szCs w:val="22"/>
        </w:rPr>
        <w:t>6</w:t>
      </w:r>
      <w:r w:rsidRPr="00DF1DA5">
        <w:rPr>
          <w:szCs w:val="22"/>
        </w:rPr>
        <w:t xml:space="preserve">. godinu </w:t>
      </w:r>
    </w:p>
    <w:p w14:paraId="12AB2417" w14:textId="77777777" w:rsidR="00C053B2" w:rsidRPr="0033234D" w:rsidRDefault="00C053B2" w:rsidP="00C053B2">
      <w:pPr>
        <w:spacing w:after="0" w:line="240" w:lineRule="auto"/>
        <w:rPr>
          <w:rFonts w:ascii="Arial Narrow" w:hAnsi="Arial Narrow"/>
        </w:rPr>
      </w:pPr>
    </w:p>
    <w:p w14:paraId="27979CC5" w14:textId="525A3D32" w:rsidR="00DB0745" w:rsidRPr="0033234D" w:rsidRDefault="00C053B2" w:rsidP="00C053B2">
      <w:pPr>
        <w:pStyle w:val="Naslov1"/>
        <w:numPr>
          <w:ilvl w:val="1"/>
          <w:numId w:val="14"/>
        </w:numPr>
        <w:spacing w:before="0" w:line="240" w:lineRule="auto"/>
        <w:rPr>
          <w:caps w:val="0"/>
          <w:szCs w:val="22"/>
        </w:rPr>
      </w:pPr>
      <w:r w:rsidRPr="0033234D">
        <w:rPr>
          <w:caps w:val="0"/>
          <w:szCs w:val="22"/>
        </w:rPr>
        <w:t>Struktura planiranih prihoda</w:t>
      </w:r>
    </w:p>
    <w:p w14:paraId="60C312AD" w14:textId="77777777" w:rsidR="00DB0745" w:rsidRPr="0033234D" w:rsidRDefault="00DB0745" w:rsidP="00C053B2">
      <w:pPr>
        <w:spacing w:after="0" w:line="240" w:lineRule="auto"/>
        <w:jc w:val="both"/>
        <w:rPr>
          <w:rFonts w:ascii="Arial Narrow" w:hAnsi="Arial Narrow"/>
        </w:rPr>
      </w:pPr>
    </w:p>
    <w:p w14:paraId="143CCB0F" w14:textId="6925F0FB" w:rsidR="00DB0745" w:rsidRPr="0033234D" w:rsidRDefault="00DB0745" w:rsidP="00C053B2">
      <w:pPr>
        <w:spacing w:after="0" w:line="240" w:lineRule="auto"/>
        <w:jc w:val="both"/>
        <w:rPr>
          <w:rFonts w:ascii="Arial Narrow" w:hAnsi="Arial Narrow"/>
        </w:rPr>
      </w:pPr>
      <w:r w:rsidRPr="0033234D">
        <w:rPr>
          <w:rFonts w:ascii="Arial Narrow" w:hAnsi="Arial Narrow"/>
        </w:rPr>
        <w:t>Tijekom 202</w:t>
      </w:r>
      <w:r w:rsidR="00DF1DA5">
        <w:rPr>
          <w:rFonts w:ascii="Arial Narrow" w:hAnsi="Arial Narrow"/>
        </w:rPr>
        <w:t>6</w:t>
      </w:r>
      <w:r w:rsidRPr="0033234D">
        <w:rPr>
          <w:rFonts w:ascii="Arial Narrow" w:hAnsi="Arial Narrow"/>
        </w:rPr>
        <w:t>. godine društvo će poslovati u skladu sa Zakonom, Izjavom o osnivanju i donesenim aktima.</w:t>
      </w:r>
    </w:p>
    <w:p w14:paraId="6A298541" w14:textId="77777777" w:rsidR="00C053B2" w:rsidRPr="0033234D" w:rsidRDefault="00C053B2" w:rsidP="00C053B2">
      <w:pPr>
        <w:spacing w:after="0" w:line="240" w:lineRule="auto"/>
        <w:jc w:val="both"/>
        <w:rPr>
          <w:rFonts w:ascii="Arial Narrow" w:hAnsi="Arial Narrow"/>
        </w:rPr>
      </w:pPr>
    </w:p>
    <w:p w14:paraId="726CD442" w14:textId="2084039D" w:rsidR="00C053B2" w:rsidRPr="0033234D" w:rsidRDefault="00C053B2" w:rsidP="00C053B2">
      <w:pPr>
        <w:spacing w:after="0" w:line="240" w:lineRule="auto"/>
        <w:jc w:val="both"/>
        <w:rPr>
          <w:rFonts w:ascii="Arial Narrow" w:hAnsi="Arial Narrow"/>
        </w:rPr>
      </w:pPr>
      <w:r w:rsidRPr="0033234D">
        <w:rPr>
          <w:rFonts w:ascii="Arial Narrow" w:hAnsi="Arial Narrow"/>
        </w:rPr>
        <w:t>Tijekom 202</w:t>
      </w:r>
      <w:r w:rsidR="00DF1DA5">
        <w:rPr>
          <w:rFonts w:ascii="Arial Narrow" w:hAnsi="Arial Narrow"/>
        </w:rPr>
        <w:t>6</w:t>
      </w:r>
      <w:r w:rsidRPr="0033234D">
        <w:rPr>
          <w:rFonts w:ascii="Arial Narrow" w:hAnsi="Arial Narrow"/>
        </w:rPr>
        <w:t>. godine Društvo planira ostvarivati prihode prodajom ulaznica, najmom prostora i temeljem zahtjeva za povrat 50% uplaćenih doprinosa za mirovinsko i zdravstveno osiguranje.</w:t>
      </w:r>
    </w:p>
    <w:p w14:paraId="679D9F19" w14:textId="77777777" w:rsidR="00DB0745" w:rsidRPr="0033234D" w:rsidRDefault="00DB0745" w:rsidP="00C053B2">
      <w:pPr>
        <w:spacing w:after="0" w:line="240" w:lineRule="auto"/>
        <w:jc w:val="both"/>
        <w:rPr>
          <w:rFonts w:ascii="Arial Narrow" w:hAnsi="Arial Narrow"/>
        </w:rPr>
      </w:pPr>
    </w:p>
    <w:p w14:paraId="05CB63CA" w14:textId="1CE71B04" w:rsidR="00C053B2" w:rsidRPr="0033234D" w:rsidRDefault="00C053B2" w:rsidP="00C053B2">
      <w:pPr>
        <w:spacing w:after="0" w:line="240" w:lineRule="auto"/>
        <w:jc w:val="both"/>
        <w:rPr>
          <w:rFonts w:ascii="Arial Narrow" w:hAnsi="Arial Narrow"/>
        </w:rPr>
      </w:pPr>
      <w:r w:rsidRPr="0033234D">
        <w:rPr>
          <w:rFonts w:ascii="Arial Narrow" w:hAnsi="Arial Narrow"/>
        </w:rPr>
        <w:t>Prilikom izrade financijskog plana za trgovačko društvo Vukovarski vodotoranj - simbol hrvatskog zajedništva d.o.o. vodilo se računa o ostvarenim prihodima tijekom 202</w:t>
      </w:r>
      <w:r w:rsidR="00DF1DA5">
        <w:rPr>
          <w:rFonts w:ascii="Arial Narrow" w:hAnsi="Arial Narrow"/>
        </w:rPr>
        <w:t>5</w:t>
      </w:r>
      <w:r w:rsidRPr="0033234D">
        <w:rPr>
          <w:rFonts w:ascii="Arial Narrow" w:hAnsi="Arial Narrow"/>
        </w:rPr>
        <w:t>. godine te procjeni prihoda i rashoda za razdoblje od 1. 1. - 31. 12 .202</w:t>
      </w:r>
      <w:r w:rsidR="00DF1DA5">
        <w:rPr>
          <w:rFonts w:ascii="Arial Narrow" w:hAnsi="Arial Narrow"/>
        </w:rPr>
        <w:t>6</w:t>
      </w:r>
      <w:r w:rsidRPr="0033234D">
        <w:rPr>
          <w:rFonts w:ascii="Arial Narrow" w:hAnsi="Arial Narrow"/>
        </w:rPr>
        <w:t>. godine.</w:t>
      </w:r>
    </w:p>
    <w:p w14:paraId="66BFEB70" w14:textId="77777777" w:rsidR="00C053B2" w:rsidRPr="0033234D" w:rsidRDefault="00C053B2" w:rsidP="00C053B2">
      <w:pPr>
        <w:spacing w:after="0" w:line="240" w:lineRule="auto"/>
        <w:jc w:val="both"/>
        <w:rPr>
          <w:rFonts w:ascii="Arial Narrow" w:hAnsi="Arial Narrow"/>
        </w:rPr>
      </w:pPr>
    </w:p>
    <w:p w14:paraId="6BB80439" w14:textId="5D826434" w:rsidR="00C053B2" w:rsidRDefault="00C053B2" w:rsidP="00C053B2">
      <w:pPr>
        <w:spacing w:after="0" w:line="240" w:lineRule="auto"/>
        <w:jc w:val="both"/>
        <w:rPr>
          <w:rFonts w:ascii="Arial Narrow" w:hAnsi="Arial Narrow"/>
        </w:rPr>
      </w:pPr>
      <w:r w:rsidRPr="0033234D">
        <w:rPr>
          <w:rFonts w:ascii="Arial Narrow" w:hAnsi="Arial Narrow"/>
        </w:rPr>
        <w:t>Predviđeni prihodi i rashodi za 202</w:t>
      </w:r>
      <w:r w:rsidR="00DF1DA5">
        <w:rPr>
          <w:rFonts w:ascii="Arial Narrow" w:hAnsi="Arial Narrow"/>
        </w:rPr>
        <w:t>6</w:t>
      </w:r>
      <w:r w:rsidRPr="0033234D">
        <w:rPr>
          <w:rFonts w:ascii="Arial Narrow" w:hAnsi="Arial Narrow"/>
        </w:rPr>
        <w:t>. godinu utvrđuju se u iznosima kako slijedi:</w:t>
      </w:r>
    </w:p>
    <w:p w14:paraId="4FE9B070" w14:textId="77777777" w:rsidR="00DF1DA5" w:rsidRDefault="00DF1DA5" w:rsidP="00C053B2">
      <w:pPr>
        <w:spacing w:after="0" w:line="240" w:lineRule="auto"/>
        <w:jc w:val="both"/>
        <w:rPr>
          <w:rFonts w:ascii="Arial Narrow" w:hAnsi="Arial Narrow"/>
        </w:rPr>
      </w:pPr>
    </w:p>
    <w:tbl>
      <w:tblPr>
        <w:tblW w:w="5000" w:type="pct"/>
        <w:tblLook w:val="04A0" w:firstRow="1" w:lastRow="0" w:firstColumn="1" w:lastColumn="0" w:noHBand="0" w:noVBand="1"/>
      </w:tblPr>
      <w:tblGrid>
        <w:gridCol w:w="6318"/>
        <w:gridCol w:w="2744"/>
      </w:tblGrid>
      <w:tr w:rsidR="00077A8B" w:rsidRPr="00077A8B" w14:paraId="165831EB" w14:textId="77777777" w:rsidTr="00077A8B">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40F9F1E"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PRIHODI</w:t>
            </w:r>
          </w:p>
        </w:tc>
      </w:tr>
      <w:tr w:rsidR="00077A8B" w:rsidRPr="00077A8B" w14:paraId="12DB9434"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507FCD20"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 </w:t>
            </w:r>
          </w:p>
        </w:tc>
        <w:tc>
          <w:tcPr>
            <w:tcW w:w="1514" w:type="pct"/>
            <w:tcBorders>
              <w:top w:val="nil"/>
              <w:left w:val="nil"/>
              <w:bottom w:val="single" w:sz="4" w:space="0" w:color="auto"/>
              <w:right w:val="single" w:sz="4" w:space="0" w:color="auto"/>
            </w:tcBorders>
            <w:shd w:val="clear" w:color="000000" w:fill="D9E1F2"/>
            <w:vAlign w:val="center"/>
            <w:hideMark/>
          </w:tcPr>
          <w:p w14:paraId="51ED2CC6"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EUR</w:t>
            </w:r>
          </w:p>
        </w:tc>
      </w:tr>
      <w:tr w:rsidR="00077A8B" w:rsidRPr="00077A8B" w14:paraId="0E8CBE55"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vAlign w:val="center"/>
            <w:hideMark/>
          </w:tcPr>
          <w:p w14:paraId="0CD1546D"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Prihodi od prodaje ulaznica*</w:t>
            </w:r>
          </w:p>
        </w:tc>
        <w:tc>
          <w:tcPr>
            <w:tcW w:w="1514" w:type="pct"/>
            <w:tcBorders>
              <w:top w:val="nil"/>
              <w:left w:val="nil"/>
              <w:bottom w:val="single" w:sz="4" w:space="0" w:color="auto"/>
              <w:right w:val="single" w:sz="4" w:space="0" w:color="auto"/>
            </w:tcBorders>
            <w:noWrap/>
            <w:vAlign w:val="center"/>
            <w:hideMark/>
          </w:tcPr>
          <w:p w14:paraId="55A0A2A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988.000,00    </w:t>
            </w:r>
          </w:p>
        </w:tc>
      </w:tr>
      <w:tr w:rsidR="00077A8B" w:rsidRPr="00077A8B" w14:paraId="09FC6A7C"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vAlign w:val="center"/>
            <w:hideMark/>
          </w:tcPr>
          <w:p w14:paraId="486E784D" w14:textId="77777777" w:rsidR="00077A8B" w:rsidRPr="00077A8B" w:rsidRDefault="00077A8B" w:rsidP="00077A8B">
            <w:pPr>
              <w:spacing w:after="0" w:line="240" w:lineRule="auto"/>
              <w:rPr>
                <w:rFonts w:ascii="Arial Narrow" w:eastAsia="Times New Roman" w:hAnsi="Arial Narrow" w:cs="Calibri"/>
                <w:kern w:val="0"/>
                <w:lang w:eastAsia="hr-HR"/>
                <w14:ligatures w14:val="none"/>
              </w:rPr>
            </w:pPr>
            <w:r w:rsidRPr="00077A8B">
              <w:rPr>
                <w:rFonts w:ascii="Arial Narrow" w:eastAsia="Times New Roman" w:hAnsi="Arial Narrow" w:cs="Calibri"/>
                <w:kern w:val="0"/>
                <w:lang w:eastAsia="hr-HR"/>
                <w14:ligatures w14:val="none"/>
              </w:rPr>
              <w:t>Ostali prihodi</w:t>
            </w:r>
          </w:p>
        </w:tc>
        <w:tc>
          <w:tcPr>
            <w:tcW w:w="1514" w:type="pct"/>
            <w:tcBorders>
              <w:top w:val="nil"/>
              <w:left w:val="nil"/>
              <w:bottom w:val="single" w:sz="4" w:space="0" w:color="auto"/>
              <w:right w:val="single" w:sz="4" w:space="0" w:color="auto"/>
            </w:tcBorders>
            <w:noWrap/>
            <w:vAlign w:val="center"/>
            <w:hideMark/>
          </w:tcPr>
          <w:p w14:paraId="510A0F5E"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13.500,00    </w:t>
            </w:r>
          </w:p>
        </w:tc>
      </w:tr>
      <w:tr w:rsidR="00077A8B" w:rsidRPr="00077A8B" w14:paraId="71C726D1"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vAlign w:val="center"/>
            <w:hideMark/>
          </w:tcPr>
          <w:p w14:paraId="338DC8A7"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Prihod od povrata 50 % uplaćenih doprinosa</w:t>
            </w:r>
          </w:p>
        </w:tc>
        <w:tc>
          <w:tcPr>
            <w:tcW w:w="1514" w:type="pct"/>
            <w:tcBorders>
              <w:top w:val="nil"/>
              <w:left w:val="nil"/>
              <w:bottom w:val="single" w:sz="4" w:space="0" w:color="auto"/>
              <w:right w:val="single" w:sz="4" w:space="0" w:color="auto"/>
            </w:tcBorders>
            <w:noWrap/>
            <w:vAlign w:val="center"/>
            <w:hideMark/>
          </w:tcPr>
          <w:p w14:paraId="61576B95" w14:textId="77777777" w:rsidR="00077A8B" w:rsidRPr="00077A8B" w:rsidRDefault="00077A8B" w:rsidP="00077A8B">
            <w:pPr>
              <w:spacing w:after="0" w:line="240" w:lineRule="auto"/>
              <w:rPr>
                <w:rFonts w:ascii="Arial Narrow" w:eastAsia="Times New Roman" w:hAnsi="Arial Narrow" w:cs="Calibri"/>
                <w:color w:val="000000"/>
                <w:kern w:val="0"/>
                <w:lang w:eastAsia="hr-HR"/>
                <w14:ligatures w14:val="none"/>
              </w:rPr>
            </w:pPr>
            <w:r w:rsidRPr="00077A8B">
              <w:rPr>
                <w:rFonts w:ascii="Arial Narrow" w:eastAsia="Times New Roman" w:hAnsi="Arial Narrow" w:cs="Calibri"/>
                <w:color w:val="000000"/>
                <w:kern w:val="0"/>
                <w:lang w:eastAsia="hr-HR"/>
                <w14:ligatures w14:val="none"/>
              </w:rPr>
              <w:t xml:space="preserve">                    40.000,00    </w:t>
            </w:r>
          </w:p>
        </w:tc>
      </w:tr>
      <w:tr w:rsidR="00077A8B" w:rsidRPr="00077A8B" w14:paraId="53753245" w14:textId="77777777" w:rsidTr="00077A8B">
        <w:trPr>
          <w:trHeight w:val="288"/>
        </w:trPr>
        <w:tc>
          <w:tcPr>
            <w:tcW w:w="3486" w:type="pct"/>
            <w:tcBorders>
              <w:top w:val="single" w:sz="4" w:space="0" w:color="auto"/>
              <w:left w:val="single" w:sz="4" w:space="0" w:color="auto"/>
              <w:bottom w:val="single" w:sz="4" w:space="0" w:color="auto"/>
              <w:right w:val="single" w:sz="4" w:space="0" w:color="auto"/>
            </w:tcBorders>
            <w:shd w:val="clear" w:color="000000" w:fill="D9E1F2"/>
            <w:vAlign w:val="center"/>
            <w:hideMark/>
          </w:tcPr>
          <w:p w14:paraId="00290B27" w14:textId="77777777" w:rsidR="00077A8B" w:rsidRPr="00077A8B" w:rsidRDefault="00077A8B" w:rsidP="00077A8B">
            <w:pPr>
              <w:spacing w:after="0" w:line="240" w:lineRule="auto"/>
              <w:jc w:val="center"/>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UKUPNO</w:t>
            </w:r>
          </w:p>
        </w:tc>
        <w:tc>
          <w:tcPr>
            <w:tcW w:w="1514" w:type="pct"/>
            <w:tcBorders>
              <w:top w:val="nil"/>
              <w:left w:val="nil"/>
              <w:bottom w:val="single" w:sz="4" w:space="0" w:color="auto"/>
              <w:right w:val="single" w:sz="4" w:space="0" w:color="auto"/>
            </w:tcBorders>
            <w:shd w:val="clear" w:color="000000" w:fill="D9E1F2"/>
            <w:noWrap/>
            <w:vAlign w:val="center"/>
            <w:hideMark/>
          </w:tcPr>
          <w:p w14:paraId="419D87F2" w14:textId="77777777" w:rsidR="00077A8B" w:rsidRPr="00077A8B" w:rsidRDefault="00077A8B" w:rsidP="00077A8B">
            <w:pPr>
              <w:spacing w:after="0" w:line="240" w:lineRule="auto"/>
              <w:rPr>
                <w:rFonts w:ascii="Arial Narrow" w:eastAsia="Times New Roman" w:hAnsi="Arial Narrow" w:cs="Calibri"/>
                <w:b/>
                <w:bCs/>
                <w:color w:val="000000"/>
                <w:kern w:val="0"/>
                <w:lang w:eastAsia="hr-HR"/>
                <w14:ligatures w14:val="none"/>
              </w:rPr>
            </w:pPr>
            <w:r w:rsidRPr="00077A8B">
              <w:rPr>
                <w:rFonts w:ascii="Arial Narrow" w:eastAsia="Times New Roman" w:hAnsi="Arial Narrow" w:cs="Calibri"/>
                <w:b/>
                <w:bCs/>
                <w:color w:val="000000"/>
                <w:kern w:val="0"/>
                <w:lang w:eastAsia="hr-HR"/>
                <w14:ligatures w14:val="none"/>
              </w:rPr>
              <w:t xml:space="preserve">               1.041.500,00    </w:t>
            </w:r>
          </w:p>
        </w:tc>
      </w:tr>
    </w:tbl>
    <w:p w14:paraId="7DA45850" w14:textId="77777777" w:rsidR="00C053B2" w:rsidRPr="0033234D" w:rsidRDefault="00C053B2" w:rsidP="00077A8B">
      <w:pPr>
        <w:spacing w:after="0" w:line="240" w:lineRule="auto"/>
        <w:rPr>
          <w:rFonts w:ascii="Arial Narrow" w:hAnsi="Arial Narrow"/>
        </w:rPr>
      </w:pPr>
    </w:p>
    <w:p w14:paraId="5332AFB4" w14:textId="0B633A85" w:rsidR="00C053B2" w:rsidRDefault="00C053B2" w:rsidP="00077A8B">
      <w:pPr>
        <w:spacing w:after="0" w:line="240" w:lineRule="auto"/>
        <w:jc w:val="both"/>
        <w:rPr>
          <w:rFonts w:ascii="Arial Narrow" w:hAnsi="Arial Narrow"/>
        </w:rPr>
      </w:pPr>
      <w:r w:rsidRPr="0033234D">
        <w:rPr>
          <w:rFonts w:ascii="Arial Narrow" w:hAnsi="Arial Narrow"/>
        </w:rPr>
        <w:t xml:space="preserve">* Planirana prodaja ulaznica je </w:t>
      </w:r>
      <w:r w:rsidR="00077A8B">
        <w:rPr>
          <w:rFonts w:ascii="Arial Narrow" w:hAnsi="Arial Narrow"/>
        </w:rPr>
        <w:t>130.000</w:t>
      </w:r>
      <w:r w:rsidRPr="0033234D">
        <w:rPr>
          <w:rFonts w:ascii="Arial Narrow" w:hAnsi="Arial Narrow"/>
        </w:rPr>
        <w:t xml:space="preserve"> komada godišnje po prosječnoj cijeni od </w:t>
      </w:r>
      <w:r w:rsidR="00077A8B">
        <w:rPr>
          <w:rFonts w:ascii="Arial Narrow" w:hAnsi="Arial Narrow"/>
        </w:rPr>
        <w:t>7,60</w:t>
      </w:r>
      <w:r w:rsidRPr="0033234D">
        <w:rPr>
          <w:rFonts w:ascii="Arial Narrow" w:hAnsi="Arial Narrow"/>
        </w:rPr>
        <w:t xml:space="preserve"> EUR. </w:t>
      </w:r>
      <w:r w:rsidR="00077A8B" w:rsidRPr="00077A8B">
        <w:rPr>
          <w:rFonts w:ascii="Arial Narrow" w:hAnsi="Arial Narrow"/>
        </w:rPr>
        <w:t>Navedena cijena je prosječna cijena naplaćenih ulaznica za razgled dizalom i stubama.</w:t>
      </w:r>
    </w:p>
    <w:p w14:paraId="47E835EF" w14:textId="77777777" w:rsidR="00077A8B" w:rsidRPr="0033234D" w:rsidRDefault="00077A8B" w:rsidP="00077A8B">
      <w:pPr>
        <w:spacing w:after="0" w:line="240" w:lineRule="auto"/>
        <w:jc w:val="both"/>
        <w:rPr>
          <w:rFonts w:ascii="Arial Narrow" w:hAnsi="Arial Narrow"/>
        </w:rPr>
      </w:pPr>
    </w:p>
    <w:p w14:paraId="4A7AF1BB"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t>Ostali prihodi odnose se na mogućnost zakupa prostora Vukovarskog vodotornja - simbola hrvatskog zajedništva d.o.o. i pratećeg objekta.</w:t>
      </w:r>
    </w:p>
    <w:p w14:paraId="2F3FC9BB" w14:textId="77777777" w:rsidR="00C053B2" w:rsidRPr="0033234D" w:rsidRDefault="00C053B2" w:rsidP="00C053B2">
      <w:pPr>
        <w:spacing w:after="0" w:line="240" w:lineRule="auto"/>
        <w:jc w:val="both"/>
        <w:rPr>
          <w:rFonts w:ascii="Arial Narrow" w:hAnsi="Arial Narrow"/>
        </w:rPr>
      </w:pPr>
    </w:p>
    <w:p w14:paraId="69986966"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lastRenderedPageBreak/>
        <w:t xml:space="preserve">Povrat 50 % uplaćenih doprinosa odnosi se na uplaćene doprinose za mirovinsko i zdravstveno osiguranje temeljem čl. 23. Zakona o obnovi i razvoju Grada Vukovara. To su ujedno i potpore male vrijednosti (de </w:t>
      </w:r>
      <w:proofErr w:type="spellStart"/>
      <w:r w:rsidRPr="0033234D">
        <w:rPr>
          <w:rFonts w:ascii="Arial Narrow" w:hAnsi="Arial Narrow"/>
        </w:rPr>
        <w:t>minimis</w:t>
      </w:r>
      <w:proofErr w:type="spellEnd"/>
      <w:r w:rsidRPr="0033234D">
        <w:rPr>
          <w:rFonts w:ascii="Arial Narrow" w:hAnsi="Arial Narrow"/>
        </w:rPr>
        <w:t>).</w:t>
      </w:r>
    </w:p>
    <w:p w14:paraId="3752FD47" w14:textId="77777777" w:rsidR="00C053B2" w:rsidRPr="0033234D" w:rsidRDefault="00C053B2" w:rsidP="00C053B2">
      <w:pPr>
        <w:spacing w:after="0" w:line="240" w:lineRule="auto"/>
        <w:rPr>
          <w:rFonts w:ascii="Arial Narrow" w:hAnsi="Arial Narrow"/>
        </w:rPr>
      </w:pPr>
    </w:p>
    <w:p w14:paraId="4155F73F" w14:textId="10DA5513" w:rsidR="00753FA4" w:rsidRDefault="00C053B2" w:rsidP="00753FA4">
      <w:pPr>
        <w:pStyle w:val="Odlomakpopisa"/>
        <w:numPr>
          <w:ilvl w:val="1"/>
          <w:numId w:val="14"/>
        </w:numPr>
        <w:spacing w:after="0" w:line="240" w:lineRule="auto"/>
        <w:rPr>
          <w:rFonts w:ascii="Arial Narrow" w:hAnsi="Arial Narrow"/>
          <w:b/>
          <w:bCs/>
        </w:rPr>
      </w:pPr>
      <w:r w:rsidRPr="0033234D">
        <w:rPr>
          <w:rFonts w:ascii="Arial Narrow" w:hAnsi="Arial Narrow"/>
          <w:b/>
          <w:bCs/>
        </w:rPr>
        <w:t>Struktura planiranih rashoda</w:t>
      </w:r>
    </w:p>
    <w:p w14:paraId="14DC7DBE" w14:textId="77777777" w:rsidR="00753FA4" w:rsidRDefault="00753FA4" w:rsidP="00753FA4">
      <w:pPr>
        <w:spacing w:after="0" w:line="240" w:lineRule="auto"/>
        <w:rPr>
          <w:rFonts w:ascii="Arial Narrow" w:hAnsi="Arial Narrow"/>
          <w:b/>
          <w:bCs/>
        </w:rPr>
      </w:pPr>
    </w:p>
    <w:tbl>
      <w:tblPr>
        <w:tblW w:w="5000" w:type="pct"/>
        <w:tblLook w:val="04A0" w:firstRow="1" w:lastRow="0" w:firstColumn="1" w:lastColumn="0" w:noHBand="0" w:noVBand="1"/>
      </w:tblPr>
      <w:tblGrid>
        <w:gridCol w:w="6434"/>
        <w:gridCol w:w="2628"/>
      </w:tblGrid>
      <w:tr w:rsidR="00753FA4" w:rsidRPr="00753FA4" w14:paraId="53F92F49" w14:textId="77777777" w:rsidTr="00753FA4">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EC5C3E7" w14:textId="77777777" w:rsidR="00753FA4" w:rsidRPr="00753FA4" w:rsidRDefault="00753FA4" w:rsidP="00753FA4">
            <w:pPr>
              <w:spacing w:after="0" w:line="240" w:lineRule="auto"/>
              <w:jc w:val="center"/>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RASHODI</w:t>
            </w:r>
          </w:p>
        </w:tc>
      </w:tr>
      <w:tr w:rsidR="00753FA4" w:rsidRPr="00753FA4" w14:paraId="5845C03A"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shd w:val="clear" w:color="000000" w:fill="D9E1F2"/>
            <w:vAlign w:val="center"/>
            <w:hideMark/>
          </w:tcPr>
          <w:p w14:paraId="1997F078" w14:textId="77777777" w:rsidR="00753FA4" w:rsidRPr="00753FA4" w:rsidRDefault="00753FA4" w:rsidP="00753FA4">
            <w:pPr>
              <w:spacing w:after="0" w:line="240" w:lineRule="auto"/>
              <w:jc w:val="center"/>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 </w:t>
            </w:r>
          </w:p>
        </w:tc>
        <w:tc>
          <w:tcPr>
            <w:tcW w:w="1450" w:type="pct"/>
            <w:tcBorders>
              <w:top w:val="nil"/>
              <w:left w:val="nil"/>
              <w:bottom w:val="single" w:sz="4" w:space="0" w:color="auto"/>
              <w:right w:val="single" w:sz="4" w:space="0" w:color="auto"/>
            </w:tcBorders>
            <w:shd w:val="clear" w:color="000000" w:fill="D9E1F2"/>
            <w:noWrap/>
            <w:vAlign w:val="center"/>
            <w:hideMark/>
          </w:tcPr>
          <w:p w14:paraId="74F0E31D" w14:textId="77777777" w:rsidR="00753FA4" w:rsidRPr="00753FA4" w:rsidRDefault="00753FA4" w:rsidP="00753FA4">
            <w:pPr>
              <w:spacing w:after="0" w:line="240" w:lineRule="auto"/>
              <w:jc w:val="center"/>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EUR</w:t>
            </w:r>
          </w:p>
        </w:tc>
      </w:tr>
      <w:tr w:rsidR="00753FA4" w:rsidRPr="00753FA4" w14:paraId="03E81853"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06EC521B"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Troškovi osoblja</w:t>
            </w:r>
          </w:p>
        </w:tc>
        <w:tc>
          <w:tcPr>
            <w:tcW w:w="1450" w:type="pct"/>
            <w:tcBorders>
              <w:top w:val="nil"/>
              <w:left w:val="nil"/>
              <w:bottom w:val="single" w:sz="4" w:space="0" w:color="auto"/>
              <w:right w:val="single" w:sz="4" w:space="0" w:color="auto"/>
            </w:tcBorders>
            <w:noWrap/>
            <w:vAlign w:val="center"/>
            <w:hideMark/>
          </w:tcPr>
          <w:p w14:paraId="331691E7"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430.000,00 </w:t>
            </w:r>
          </w:p>
        </w:tc>
      </w:tr>
      <w:tr w:rsidR="00753FA4" w:rsidRPr="00753FA4" w14:paraId="06D781CF"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79F9CD9D"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Troškovi električne energije</w:t>
            </w:r>
          </w:p>
        </w:tc>
        <w:tc>
          <w:tcPr>
            <w:tcW w:w="1450" w:type="pct"/>
            <w:tcBorders>
              <w:top w:val="nil"/>
              <w:left w:val="nil"/>
              <w:bottom w:val="single" w:sz="4" w:space="0" w:color="auto"/>
              <w:right w:val="single" w:sz="4" w:space="0" w:color="auto"/>
            </w:tcBorders>
            <w:noWrap/>
            <w:vAlign w:val="center"/>
            <w:hideMark/>
          </w:tcPr>
          <w:p w14:paraId="7F51F957"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42.000,00 </w:t>
            </w:r>
          </w:p>
        </w:tc>
      </w:tr>
      <w:tr w:rsidR="00753FA4" w:rsidRPr="00753FA4" w14:paraId="7E445FA4"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149B97C7"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usluga čuvanja imovine i osoba</w:t>
            </w:r>
          </w:p>
        </w:tc>
        <w:tc>
          <w:tcPr>
            <w:tcW w:w="1450" w:type="pct"/>
            <w:tcBorders>
              <w:top w:val="nil"/>
              <w:left w:val="nil"/>
              <w:bottom w:val="single" w:sz="4" w:space="0" w:color="auto"/>
              <w:right w:val="single" w:sz="4" w:space="0" w:color="auto"/>
            </w:tcBorders>
            <w:noWrap/>
            <w:vAlign w:val="center"/>
            <w:hideMark/>
          </w:tcPr>
          <w:p w14:paraId="301A5BE6"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40.000,00 </w:t>
            </w:r>
          </w:p>
        </w:tc>
      </w:tr>
      <w:tr w:rsidR="00753FA4" w:rsidRPr="00753FA4" w14:paraId="4715E38C"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201615A9"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vode</w:t>
            </w:r>
          </w:p>
        </w:tc>
        <w:tc>
          <w:tcPr>
            <w:tcW w:w="1450" w:type="pct"/>
            <w:tcBorders>
              <w:top w:val="nil"/>
              <w:left w:val="nil"/>
              <w:bottom w:val="single" w:sz="4" w:space="0" w:color="auto"/>
              <w:right w:val="single" w:sz="4" w:space="0" w:color="auto"/>
            </w:tcBorders>
            <w:noWrap/>
            <w:vAlign w:val="center"/>
            <w:hideMark/>
          </w:tcPr>
          <w:p w14:paraId="0A49AA46"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1.700,00 </w:t>
            </w:r>
          </w:p>
        </w:tc>
      </w:tr>
      <w:tr w:rsidR="00753FA4" w:rsidRPr="00753FA4" w14:paraId="507C0090"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2DC73A77"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Mrežne i telekomunikacijske usluge</w:t>
            </w:r>
          </w:p>
        </w:tc>
        <w:tc>
          <w:tcPr>
            <w:tcW w:w="1450" w:type="pct"/>
            <w:tcBorders>
              <w:top w:val="nil"/>
              <w:left w:val="nil"/>
              <w:bottom w:val="single" w:sz="4" w:space="0" w:color="auto"/>
              <w:right w:val="single" w:sz="4" w:space="0" w:color="auto"/>
            </w:tcBorders>
            <w:noWrap/>
            <w:vAlign w:val="center"/>
            <w:hideMark/>
          </w:tcPr>
          <w:p w14:paraId="4F1AC172"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3.500,00 </w:t>
            </w:r>
          </w:p>
        </w:tc>
      </w:tr>
      <w:tr w:rsidR="00753FA4" w:rsidRPr="00753FA4" w14:paraId="753E613C"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402E7F76"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Ostali režijski troškovi</w:t>
            </w:r>
          </w:p>
        </w:tc>
        <w:tc>
          <w:tcPr>
            <w:tcW w:w="1450" w:type="pct"/>
            <w:tcBorders>
              <w:top w:val="nil"/>
              <w:left w:val="nil"/>
              <w:bottom w:val="single" w:sz="4" w:space="0" w:color="auto"/>
              <w:right w:val="single" w:sz="4" w:space="0" w:color="auto"/>
            </w:tcBorders>
            <w:noWrap/>
            <w:vAlign w:val="center"/>
            <w:hideMark/>
          </w:tcPr>
          <w:p w14:paraId="52DCA1F7"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2.000,00 </w:t>
            </w:r>
          </w:p>
        </w:tc>
      </w:tr>
      <w:tr w:rsidR="00753FA4" w:rsidRPr="00753FA4" w14:paraId="7B07D271"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75253933"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IT usluge</w:t>
            </w:r>
          </w:p>
        </w:tc>
        <w:tc>
          <w:tcPr>
            <w:tcW w:w="1450" w:type="pct"/>
            <w:tcBorders>
              <w:top w:val="nil"/>
              <w:left w:val="nil"/>
              <w:bottom w:val="single" w:sz="4" w:space="0" w:color="auto"/>
              <w:right w:val="single" w:sz="4" w:space="0" w:color="auto"/>
            </w:tcBorders>
            <w:noWrap/>
            <w:vAlign w:val="center"/>
            <w:hideMark/>
          </w:tcPr>
          <w:p w14:paraId="301043DA"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028435A4"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7621277E"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Materijal za održavanje</w:t>
            </w:r>
          </w:p>
        </w:tc>
        <w:tc>
          <w:tcPr>
            <w:tcW w:w="1450" w:type="pct"/>
            <w:tcBorders>
              <w:top w:val="nil"/>
              <w:left w:val="nil"/>
              <w:bottom w:val="single" w:sz="4" w:space="0" w:color="auto"/>
              <w:right w:val="single" w:sz="4" w:space="0" w:color="auto"/>
            </w:tcBorders>
            <w:noWrap/>
            <w:vAlign w:val="center"/>
            <w:hideMark/>
          </w:tcPr>
          <w:p w14:paraId="70F50315"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2.200,00 </w:t>
            </w:r>
          </w:p>
        </w:tc>
      </w:tr>
      <w:tr w:rsidR="00753FA4" w:rsidRPr="00753FA4" w14:paraId="03804131"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250A958B"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Oprema za čišćenje</w:t>
            </w:r>
          </w:p>
        </w:tc>
        <w:tc>
          <w:tcPr>
            <w:tcW w:w="1450" w:type="pct"/>
            <w:tcBorders>
              <w:top w:val="nil"/>
              <w:left w:val="nil"/>
              <w:bottom w:val="single" w:sz="4" w:space="0" w:color="auto"/>
              <w:right w:val="single" w:sz="4" w:space="0" w:color="auto"/>
            </w:tcBorders>
            <w:noWrap/>
            <w:vAlign w:val="center"/>
            <w:hideMark/>
          </w:tcPr>
          <w:p w14:paraId="2217BB7C"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2.000,00 </w:t>
            </w:r>
          </w:p>
        </w:tc>
      </w:tr>
      <w:tr w:rsidR="00753FA4" w:rsidRPr="00753FA4" w14:paraId="47F56B60"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6A51B0AB"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Oprema za održavanje</w:t>
            </w:r>
          </w:p>
        </w:tc>
        <w:tc>
          <w:tcPr>
            <w:tcW w:w="1450" w:type="pct"/>
            <w:tcBorders>
              <w:top w:val="nil"/>
              <w:left w:val="nil"/>
              <w:bottom w:val="single" w:sz="4" w:space="0" w:color="auto"/>
              <w:right w:val="single" w:sz="4" w:space="0" w:color="auto"/>
            </w:tcBorders>
            <w:noWrap/>
            <w:vAlign w:val="center"/>
            <w:hideMark/>
          </w:tcPr>
          <w:p w14:paraId="5AF36EFB"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2.000,00 </w:t>
            </w:r>
          </w:p>
        </w:tc>
      </w:tr>
      <w:tr w:rsidR="00753FA4" w:rsidRPr="00753FA4" w14:paraId="56882841"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2D2513B3"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Materijal za čišćenje</w:t>
            </w:r>
          </w:p>
        </w:tc>
        <w:tc>
          <w:tcPr>
            <w:tcW w:w="1450" w:type="pct"/>
            <w:tcBorders>
              <w:top w:val="nil"/>
              <w:left w:val="nil"/>
              <w:bottom w:val="single" w:sz="4" w:space="0" w:color="auto"/>
              <w:right w:val="single" w:sz="4" w:space="0" w:color="auto"/>
            </w:tcBorders>
            <w:noWrap/>
            <w:vAlign w:val="center"/>
            <w:hideMark/>
          </w:tcPr>
          <w:p w14:paraId="02717AFF"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7.700,00 </w:t>
            </w:r>
          </w:p>
        </w:tc>
      </w:tr>
      <w:tr w:rsidR="00753FA4" w:rsidRPr="00753FA4" w14:paraId="772782BA"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407D387B"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Ostali materijalni troškovi</w:t>
            </w:r>
          </w:p>
        </w:tc>
        <w:tc>
          <w:tcPr>
            <w:tcW w:w="1450" w:type="pct"/>
            <w:tcBorders>
              <w:top w:val="nil"/>
              <w:left w:val="nil"/>
              <w:bottom w:val="single" w:sz="4" w:space="0" w:color="auto"/>
              <w:right w:val="single" w:sz="4" w:space="0" w:color="auto"/>
            </w:tcBorders>
            <w:noWrap/>
            <w:vAlign w:val="center"/>
            <w:hideMark/>
          </w:tcPr>
          <w:p w14:paraId="1EECA29F"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5.700,00 </w:t>
            </w:r>
          </w:p>
        </w:tc>
      </w:tr>
      <w:tr w:rsidR="00753FA4" w:rsidRPr="00753FA4" w14:paraId="3173B44D"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41CF1906"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usluge čišćenja prozora na visini</w:t>
            </w:r>
          </w:p>
        </w:tc>
        <w:tc>
          <w:tcPr>
            <w:tcW w:w="1450" w:type="pct"/>
            <w:tcBorders>
              <w:top w:val="nil"/>
              <w:left w:val="nil"/>
              <w:bottom w:val="single" w:sz="4" w:space="0" w:color="auto"/>
              <w:right w:val="single" w:sz="4" w:space="0" w:color="auto"/>
            </w:tcBorders>
            <w:noWrap/>
            <w:vAlign w:val="center"/>
            <w:hideMark/>
          </w:tcPr>
          <w:p w14:paraId="40FFD3F8"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4.400,00 </w:t>
            </w:r>
          </w:p>
        </w:tc>
      </w:tr>
      <w:tr w:rsidR="00753FA4" w:rsidRPr="00753FA4" w14:paraId="5E3A739D"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3ED8B455"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marketinga</w:t>
            </w:r>
          </w:p>
        </w:tc>
        <w:tc>
          <w:tcPr>
            <w:tcW w:w="1450" w:type="pct"/>
            <w:tcBorders>
              <w:top w:val="nil"/>
              <w:left w:val="nil"/>
              <w:bottom w:val="single" w:sz="4" w:space="0" w:color="auto"/>
              <w:right w:val="single" w:sz="4" w:space="0" w:color="auto"/>
            </w:tcBorders>
            <w:noWrap/>
            <w:vAlign w:val="center"/>
            <w:hideMark/>
          </w:tcPr>
          <w:p w14:paraId="1A8AE9DD"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564DBCE4"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03722DF3"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Grafičke i tiskarske usluge</w:t>
            </w:r>
          </w:p>
        </w:tc>
        <w:tc>
          <w:tcPr>
            <w:tcW w:w="1450" w:type="pct"/>
            <w:tcBorders>
              <w:top w:val="nil"/>
              <w:left w:val="nil"/>
              <w:bottom w:val="single" w:sz="4" w:space="0" w:color="auto"/>
              <w:right w:val="single" w:sz="4" w:space="0" w:color="auto"/>
            </w:tcBorders>
            <w:noWrap/>
            <w:vAlign w:val="center"/>
            <w:hideMark/>
          </w:tcPr>
          <w:p w14:paraId="4E596392"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2.500,00 </w:t>
            </w:r>
          </w:p>
        </w:tc>
      </w:tr>
      <w:tr w:rsidR="00753FA4" w:rsidRPr="00753FA4" w14:paraId="45EE8ACD"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7F546365"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Stručne i tehničke usluge - servis i održavanje opreme</w:t>
            </w:r>
          </w:p>
        </w:tc>
        <w:tc>
          <w:tcPr>
            <w:tcW w:w="1450" w:type="pct"/>
            <w:tcBorders>
              <w:top w:val="nil"/>
              <w:left w:val="nil"/>
              <w:bottom w:val="single" w:sz="4" w:space="0" w:color="auto"/>
              <w:right w:val="single" w:sz="4" w:space="0" w:color="auto"/>
            </w:tcBorders>
            <w:noWrap/>
            <w:vAlign w:val="center"/>
            <w:hideMark/>
          </w:tcPr>
          <w:p w14:paraId="63762176"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1CBF8E00"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6B4FB9A1"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Ostale usluge</w:t>
            </w:r>
          </w:p>
        </w:tc>
        <w:tc>
          <w:tcPr>
            <w:tcW w:w="1450" w:type="pct"/>
            <w:tcBorders>
              <w:top w:val="nil"/>
              <w:left w:val="nil"/>
              <w:bottom w:val="single" w:sz="4" w:space="0" w:color="auto"/>
              <w:right w:val="single" w:sz="4" w:space="0" w:color="auto"/>
            </w:tcBorders>
            <w:noWrap/>
            <w:vAlign w:val="center"/>
            <w:hideMark/>
          </w:tcPr>
          <w:p w14:paraId="6C91498D"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3.000,00 </w:t>
            </w:r>
          </w:p>
        </w:tc>
      </w:tr>
      <w:tr w:rsidR="00753FA4" w:rsidRPr="00753FA4" w14:paraId="22DFEB85"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7BB75F80"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Troškovi osiguranja</w:t>
            </w:r>
          </w:p>
        </w:tc>
        <w:tc>
          <w:tcPr>
            <w:tcW w:w="1450" w:type="pct"/>
            <w:tcBorders>
              <w:top w:val="nil"/>
              <w:left w:val="nil"/>
              <w:bottom w:val="single" w:sz="4" w:space="0" w:color="auto"/>
              <w:right w:val="single" w:sz="4" w:space="0" w:color="auto"/>
            </w:tcBorders>
            <w:noWrap/>
            <w:vAlign w:val="center"/>
            <w:hideMark/>
          </w:tcPr>
          <w:p w14:paraId="44D7B8F8"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7.500,00 </w:t>
            </w:r>
          </w:p>
        </w:tc>
      </w:tr>
      <w:tr w:rsidR="00753FA4" w:rsidRPr="00753FA4" w14:paraId="105D6972"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035B169A"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Troškovi dodatnog zdravstvenog osiguranja radnika</w:t>
            </w:r>
          </w:p>
        </w:tc>
        <w:tc>
          <w:tcPr>
            <w:tcW w:w="1450" w:type="pct"/>
            <w:tcBorders>
              <w:top w:val="nil"/>
              <w:left w:val="nil"/>
              <w:bottom w:val="single" w:sz="4" w:space="0" w:color="auto"/>
              <w:right w:val="single" w:sz="4" w:space="0" w:color="auto"/>
            </w:tcBorders>
            <w:noWrap/>
            <w:vAlign w:val="center"/>
            <w:hideMark/>
          </w:tcPr>
          <w:p w14:paraId="587EB7C8"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4.200,00 </w:t>
            </w:r>
          </w:p>
        </w:tc>
      </w:tr>
      <w:tr w:rsidR="00753FA4" w:rsidRPr="00753FA4" w14:paraId="2E68D2B7"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6AA30291"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etiketa za ulaznice</w:t>
            </w:r>
          </w:p>
        </w:tc>
        <w:tc>
          <w:tcPr>
            <w:tcW w:w="1450" w:type="pct"/>
            <w:tcBorders>
              <w:top w:val="nil"/>
              <w:left w:val="nil"/>
              <w:bottom w:val="single" w:sz="4" w:space="0" w:color="auto"/>
              <w:right w:val="single" w:sz="4" w:space="0" w:color="auto"/>
            </w:tcBorders>
            <w:noWrap/>
            <w:vAlign w:val="center"/>
            <w:hideMark/>
          </w:tcPr>
          <w:p w14:paraId="0AA671CF"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6.000,00 </w:t>
            </w:r>
          </w:p>
        </w:tc>
      </w:tr>
      <w:tr w:rsidR="00753FA4" w:rsidRPr="00753FA4" w14:paraId="601DC342"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06687905"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uniformirane radne odjeće i obuće</w:t>
            </w:r>
          </w:p>
        </w:tc>
        <w:tc>
          <w:tcPr>
            <w:tcW w:w="1450" w:type="pct"/>
            <w:tcBorders>
              <w:top w:val="nil"/>
              <w:left w:val="nil"/>
              <w:bottom w:val="single" w:sz="4" w:space="0" w:color="auto"/>
              <w:right w:val="single" w:sz="4" w:space="0" w:color="auto"/>
            </w:tcBorders>
            <w:noWrap/>
            <w:vAlign w:val="center"/>
            <w:hideMark/>
          </w:tcPr>
          <w:p w14:paraId="70F773AE"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683354F2"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70D8AE4A"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Uredski materijal i oprema</w:t>
            </w:r>
          </w:p>
        </w:tc>
        <w:tc>
          <w:tcPr>
            <w:tcW w:w="1450" w:type="pct"/>
            <w:tcBorders>
              <w:top w:val="nil"/>
              <w:left w:val="nil"/>
              <w:bottom w:val="single" w:sz="4" w:space="0" w:color="auto"/>
              <w:right w:val="single" w:sz="4" w:space="0" w:color="auto"/>
            </w:tcBorders>
            <w:noWrap/>
            <w:vAlign w:val="center"/>
            <w:hideMark/>
          </w:tcPr>
          <w:p w14:paraId="43A33BA0"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489EB317"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144EB05E"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održavanja kontrole ulaza</w:t>
            </w:r>
          </w:p>
        </w:tc>
        <w:tc>
          <w:tcPr>
            <w:tcW w:w="1450" w:type="pct"/>
            <w:tcBorders>
              <w:top w:val="nil"/>
              <w:left w:val="nil"/>
              <w:bottom w:val="single" w:sz="4" w:space="0" w:color="auto"/>
              <w:right w:val="single" w:sz="4" w:space="0" w:color="auto"/>
            </w:tcBorders>
            <w:noWrap/>
            <w:vAlign w:val="center"/>
            <w:hideMark/>
          </w:tcPr>
          <w:p w14:paraId="29D0C191"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01046771"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0B4943EA"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usluge održavanja dizala</w:t>
            </w:r>
          </w:p>
        </w:tc>
        <w:tc>
          <w:tcPr>
            <w:tcW w:w="1450" w:type="pct"/>
            <w:tcBorders>
              <w:top w:val="nil"/>
              <w:left w:val="nil"/>
              <w:bottom w:val="single" w:sz="4" w:space="0" w:color="auto"/>
              <w:right w:val="single" w:sz="4" w:space="0" w:color="auto"/>
            </w:tcBorders>
            <w:noWrap/>
            <w:vAlign w:val="center"/>
            <w:hideMark/>
          </w:tcPr>
          <w:p w14:paraId="14BF1139"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6.250,00 </w:t>
            </w:r>
          </w:p>
        </w:tc>
      </w:tr>
      <w:tr w:rsidR="00753FA4" w:rsidRPr="00753FA4" w14:paraId="35D56CE2"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21010237"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popravaka dizala</w:t>
            </w:r>
          </w:p>
        </w:tc>
        <w:tc>
          <w:tcPr>
            <w:tcW w:w="1450" w:type="pct"/>
            <w:tcBorders>
              <w:top w:val="nil"/>
              <w:left w:val="nil"/>
              <w:bottom w:val="single" w:sz="4" w:space="0" w:color="auto"/>
              <w:right w:val="single" w:sz="4" w:space="0" w:color="auto"/>
            </w:tcBorders>
            <w:noWrap/>
            <w:vAlign w:val="center"/>
            <w:hideMark/>
          </w:tcPr>
          <w:p w14:paraId="3EBEB93F"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78D40A4A"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57BEE4BB"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Trošak usluga održavanja zelenih površina</w:t>
            </w:r>
          </w:p>
        </w:tc>
        <w:tc>
          <w:tcPr>
            <w:tcW w:w="1450" w:type="pct"/>
            <w:tcBorders>
              <w:top w:val="nil"/>
              <w:left w:val="nil"/>
              <w:bottom w:val="single" w:sz="4" w:space="0" w:color="auto"/>
              <w:right w:val="single" w:sz="4" w:space="0" w:color="auto"/>
            </w:tcBorders>
            <w:noWrap/>
            <w:vAlign w:val="center"/>
            <w:hideMark/>
          </w:tcPr>
          <w:p w14:paraId="5159B07A"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12.500,00 </w:t>
            </w:r>
          </w:p>
        </w:tc>
      </w:tr>
      <w:tr w:rsidR="00753FA4" w:rsidRPr="00753FA4" w14:paraId="6A02990E"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vAlign w:val="center"/>
            <w:hideMark/>
          </w:tcPr>
          <w:p w14:paraId="799BAE24"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Usluge vanjskog suradnika</w:t>
            </w:r>
          </w:p>
        </w:tc>
        <w:tc>
          <w:tcPr>
            <w:tcW w:w="1450" w:type="pct"/>
            <w:tcBorders>
              <w:top w:val="nil"/>
              <w:left w:val="nil"/>
              <w:bottom w:val="single" w:sz="4" w:space="0" w:color="auto"/>
              <w:right w:val="single" w:sz="4" w:space="0" w:color="auto"/>
            </w:tcBorders>
            <w:noWrap/>
            <w:vAlign w:val="center"/>
            <w:hideMark/>
          </w:tcPr>
          <w:p w14:paraId="6474A59E"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4.375,00 </w:t>
            </w:r>
          </w:p>
        </w:tc>
      </w:tr>
      <w:tr w:rsidR="00753FA4" w:rsidRPr="00753FA4" w14:paraId="7101759A"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00B69531"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Usluga čišćenja objekta</w:t>
            </w:r>
          </w:p>
        </w:tc>
        <w:tc>
          <w:tcPr>
            <w:tcW w:w="1450" w:type="pct"/>
            <w:tcBorders>
              <w:top w:val="nil"/>
              <w:left w:val="nil"/>
              <w:bottom w:val="single" w:sz="4" w:space="0" w:color="auto"/>
              <w:right w:val="single" w:sz="4" w:space="0" w:color="auto"/>
            </w:tcBorders>
            <w:noWrap/>
            <w:vAlign w:val="center"/>
            <w:hideMark/>
          </w:tcPr>
          <w:p w14:paraId="778629E0"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0752ACE4"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60098AA8"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Odvjetničke i bilježničke usluge</w:t>
            </w:r>
          </w:p>
        </w:tc>
        <w:tc>
          <w:tcPr>
            <w:tcW w:w="1450" w:type="pct"/>
            <w:tcBorders>
              <w:top w:val="nil"/>
              <w:left w:val="nil"/>
              <w:bottom w:val="single" w:sz="4" w:space="0" w:color="auto"/>
              <w:right w:val="single" w:sz="4" w:space="0" w:color="auto"/>
            </w:tcBorders>
            <w:noWrap/>
            <w:vAlign w:val="center"/>
            <w:hideMark/>
          </w:tcPr>
          <w:p w14:paraId="691936A8"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3.200,00 </w:t>
            </w:r>
          </w:p>
        </w:tc>
      </w:tr>
      <w:tr w:rsidR="00753FA4" w:rsidRPr="00753FA4" w14:paraId="444B31A7"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09BF62D9" w14:textId="77777777" w:rsidR="00753FA4" w:rsidRPr="00753FA4" w:rsidRDefault="00753FA4" w:rsidP="00753FA4">
            <w:pPr>
              <w:spacing w:after="0" w:line="240" w:lineRule="auto"/>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Usluga stručnog nadzora nad radovima na obnovi objekta</w:t>
            </w:r>
          </w:p>
        </w:tc>
        <w:tc>
          <w:tcPr>
            <w:tcW w:w="1450" w:type="pct"/>
            <w:tcBorders>
              <w:top w:val="nil"/>
              <w:left w:val="nil"/>
              <w:bottom w:val="single" w:sz="4" w:space="0" w:color="auto"/>
              <w:right w:val="single" w:sz="4" w:space="0" w:color="auto"/>
            </w:tcBorders>
            <w:noWrap/>
            <w:vAlign w:val="center"/>
            <w:hideMark/>
          </w:tcPr>
          <w:p w14:paraId="0E3FE545"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3.312,50 </w:t>
            </w:r>
          </w:p>
        </w:tc>
      </w:tr>
      <w:tr w:rsidR="00753FA4" w:rsidRPr="00753FA4" w14:paraId="5661A28C"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13BCA63E" w14:textId="77777777" w:rsidR="00753FA4" w:rsidRPr="00753FA4" w:rsidRDefault="00753FA4" w:rsidP="00753FA4">
            <w:pPr>
              <w:spacing w:after="0" w:line="240" w:lineRule="auto"/>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Radovi na obnovi objekta</w:t>
            </w:r>
          </w:p>
        </w:tc>
        <w:tc>
          <w:tcPr>
            <w:tcW w:w="1450" w:type="pct"/>
            <w:tcBorders>
              <w:top w:val="nil"/>
              <w:left w:val="nil"/>
              <w:bottom w:val="single" w:sz="4" w:space="0" w:color="auto"/>
              <w:right w:val="single" w:sz="4" w:space="0" w:color="auto"/>
            </w:tcBorders>
            <w:noWrap/>
            <w:vAlign w:val="center"/>
            <w:hideMark/>
          </w:tcPr>
          <w:p w14:paraId="47425271"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65.537,50 </w:t>
            </w:r>
          </w:p>
        </w:tc>
      </w:tr>
      <w:tr w:rsidR="00753FA4" w:rsidRPr="00753FA4" w14:paraId="3410B495"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7AA5CB78"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Nepredviđeni troškovi</w:t>
            </w:r>
          </w:p>
        </w:tc>
        <w:tc>
          <w:tcPr>
            <w:tcW w:w="1450" w:type="pct"/>
            <w:tcBorders>
              <w:top w:val="nil"/>
              <w:left w:val="nil"/>
              <w:bottom w:val="single" w:sz="4" w:space="0" w:color="auto"/>
              <w:right w:val="single" w:sz="4" w:space="0" w:color="auto"/>
            </w:tcBorders>
            <w:noWrap/>
            <w:vAlign w:val="center"/>
            <w:hideMark/>
          </w:tcPr>
          <w:p w14:paraId="457BA90A"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20.000,00 </w:t>
            </w:r>
          </w:p>
        </w:tc>
      </w:tr>
      <w:tr w:rsidR="00753FA4" w:rsidRPr="00753FA4" w14:paraId="65B12145"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noWrap/>
            <w:vAlign w:val="center"/>
            <w:hideMark/>
          </w:tcPr>
          <w:p w14:paraId="7FEC8AB2"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Troškovi amortizacije</w:t>
            </w:r>
          </w:p>
        </w:tc>
        <w:tc>
          <w:tcPr>
            <w:tcW w:w="1450" w:type="pct"/>
            <w:tcBorders>
              <w:top w:val="nil"/>
              <w:left w:val="nil"/>
              <w:bottom w:val="single" w:sz="4" w:space="0" w:color="auto"/>
              <w:right w:val="single" w:sz="4" w:space="0" w:color="auto"/>
            </w:tcBorders>
            <w:noWrap/>
            <w:vAlign w:val="center"/>
            <w:hideMark/>
          </w:tcPr>
          <w:p w14:paraId="3091D550" w14:textId="77777777" w:rsidR="00753FA4" w:rsidRPr="00753FA4" w:rsidRDefault="00753FA4" w:rsidP="00753FA4">
            <w:pPr>
              <w:spacing w:after="0" w:line="240" w:lineRule="auto"/>
              <w:jc w:val="right"/>
              <w:rPr>
                <w:rFonts w:ascii="Arial Narrow" w:eastAsia="Times New Roman" w:hAnsi="Arial Narrow" w:cs="Calibri"/>
                <w:kern w:val="0"/>
                <w:lang w:eastAsia="hr-HR"/>
                <w14:ligatures w14:val="none"/>
              </w:rPr>
            </w:pPr>
            <w:r w:rsidRPr="00753FA4">
              <w:rPr>
                <w:rFonts w:ascii="Arial Narrow" w:eastAsia="Times New Roman" w:hAnsi="Arial Narrow" w:cs="Calibri"/>
                <w:kern w:val="0"/>
                <w:lang w:eastAsia="hr-HR"/>
                <w14:ligatures w14:val="none"/>
              </w:rPr>
              <w:t xml:space="preserve">9.000,00 </w:t>
            </w:r>
          </w:p>
        </w:tc>
      </w:tr>
      <w:tr w:rsidR="00753FA4" w:rsidRPr="00753FA4" w14:paraId="49AE2DE0" w14:textId="77777777" w:rsidTr="00753FA4">
        <w:trPr>
          <w:trHeight w:val="288"/>
        </w:trPr>
        <w:tc>
          <w:tcPr>
            <w:tcW w:w="3550" w:type="pct"/>
            <w:tcBorders>
              <w:top w:val="single" w:sz="4" w:space="0" w:color="auto"/>
              <w:left w:val="single" w:sz="4" w:space="0" w:color="auto"/>
              <w:bottom w:val="single" w:sz="4" w:space="0" w:color="auto"/>
              <w:right w:val="single" w:sz="4" w:space="0" w:color="000000"/>
            </w:tcBorders>
            <w:shd w:val="clear" w:color="000000" w:fill="D9E1F2"/>
            <w:vAlign w:val="center"/>
            <w:hideMark/>
          </w:tcPr>
          <w:p w14:paraId="575651A5" w14:textId="77777777" w:rsidR="00753FA4" w:rsidRPr="00753FA4" w:rsidRDefault="00753FA4" w:rsidP="00753FA4">
            <w:pPr>
              <w:spacing w:after="0" w:line="240" w:lineRule="auto"/>
              <w:jc w:val="center"/>
              <w:rPr>
                <w:rFonts w:ascii="Arial Narrow" w:eastAsia="Times New Roman" w:hAnsi="Arial Narrow" w:cs="Calibri"/>
                <w:b/>
                <w:bCs/>
                <w:kern w:val="0"/>
                <w:lang w:eastAsia="hr-HR"/>
                <w14:ligatures w14:val="none"/>
              </w:rPr>
            </w:pPr>
            <w:r w:rsidRPr="00753FA4">
              <w:rPr>
                <w:rFonts w:ascii="Arial Narrow" w:eastAsia="Times New Roman" w:hAnsi="Arial Narrow" w:cs="Calibri"/>
                <w:b/>
                <w:bCs/>
                <w:kern w:val="0"/>
                <w:lang w:eastAsia="hr-HR"/>
                <w14:ligatures w14:val="none"/>
              </w:rPr>
              <w:t>UKUPNO</w:t>
            </w:r>
          </w:p>
        </w:tc>
        <w:tc>
          <w:tcPr>
            <w:tcW w:w="1450" w:type="pct"/>
            <w:tcBorders>
              <w:top w:val="nil"/>
              <w:left w:val="nil"/>
              <w:bottom w:val="single" w:sz="4" w:space="0" w:color="auto"/>
              <w:right w:val="single" w:sz="4" w:space="0" w:color="auto"/>
            </w:tcBorders>
            <w:shd w:val="clear" w:color="000000" w:fill="D9E1F2"/>
            <w:noWrap/>
            <w:vAlign w:val="center"/>
            <w:hideMark/>
          </w:tcPr>
          <w:p w14:paraId="25871144" w14:textId="77777777" w:rsidR="00753FA4" w:rsidRPr="00753FA4" w:rsidRDefault="00753FA4" w:rsidP="00753FA4">
            <w:pPr>
              <w:spacing w:after="0" w:line="240" w:lineRule="auto"/>
              <w:jc w:val="right"/>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 xml:space="preserve">716.175,00 </w:t>
            </w:r>
          </w:p>
        </w:tc>
      </w:tr>
    </w:tbl>
    <w:p w14:paraId="116514C8" w14:textId="77777777" w:rsidR="00077A8B" w:rsidRPr="0033234D" w:rsidRDefault="00077A8B" w:rsidP="00C053B2">
      <w:pPr>
        <w:spacing w:after="0" w:line="240" w:lineRule="auto"/>
        <w:rPr>
          <w:rFonts w:ascii="Arial Narrow" w:hAnsi="Arial Narrow"/>
        </w:rPr>
      </w:pPr>
    </w:p>
    <w:p w14:paraId="0AB18419" w14:textId="7CD9DF26" w:rsidR="00C053B2" w:rsidRPr="0033234D" w:rsidRDefault="00C053B2" w:rsidP="00C053B2">
      <w:pPr>
        <w:spacing w:after="0" w:line="240" w:lineRule="auto"/>
        <w:jc w:val="both"/>
        <w:rPr>
          <w:rFonts w:ascii="Arial Narrow" w:hAnsi="Arial Narrow"/>
        </w:rPr>
      </w:pPr>
      <w:r w:rsidRPr="0033234D">
        <w:rPr>
          <w:rFonts w:ascii="Arial Narrow" w:hAnsi="Arial Narrow"/>
        </w:rPr>
        <w:t>Društvo Vukovarski vodotoranj - simbol hrvatskog zajedništva d.o.o.</w:t>
      </w:r>
      <w:r w:rsidR="002D4E92">
        <w:rPr>
          <w:rFonts w:ascii="Arial Narrow" w:hAnsi="Arial Narrow"/>
        </w:rPr>
        <w:t xml:space="preserve"> na dan 30. studenog 2025. godine</w:t>
      </w:r>
      <w:r w:rsidRPr="0033234D">
        <w:rPr>
          <w:rFonts w:ascii="Arial Narrow" w:hAnsi="Arial Narrow"/>
        </w:rPr>
        <w:t xml:space="preserve"> broji ukupno 19 zaposlenika. Na puno radno vrijeme zaposleno je 15 osoba, a 4 osobe zaposlene su na pola radnog vremena s obzirom da su u drugoj polovini radnog vremena zaposlene u društvu kćeri Najpar d.o.o.</w:t>
      </w:r>
    </w:p>
    <w:p w14:paraId="0D2014C4" w14:textId="77777777" w:rsidR="00753FA4" w:rsidRPr="0033234D" w:rsidRDefault="00753FA4" w:rsidP="00C053B2">
      <w:pPr>
        <w:spacing w:after="0" w:line="240" w:lineRule="auto"/>
        <w:jc w:val="both"/>
        <w:rPr>
          <w:rFonts w:ascii="Arial Narrow" w:hAnsi="Arial Narrow"/>
        </w:rPr>
      </w:pPr>
    </w:p>
    <w:p w14:paraId="4D114B19" w14:textId="0B224A63" w:rsidR="00C053B2" w:rsidRPr="0033234D" w:rsidRDefault="00C053B2" w:rsidP="0048683A">
      <w:pPr>
        <w:spacing w:after="0" w:line="240" w:lineRule="auto"/>
        <w:jc w:val="both"/>
        <w:rPr>
          <w:rFonts w:ascii="Arial Narrow" w:hAnsi="Arial Narrow"/>
        </w:rPr>
      </w:pPr>
      <w:r w:rsidRPr="0033234D">
        <w:rPr>
          <w:rFonts w:ascii="Arial Narrow" w:hAnsi="Arial Narrow"/>
        </w:rPr>
        <w:t xml:space="preserve">Troškovi osoblja odnose se na troškove plaća zaposlenicima trgovačkog društva Vukovarski vodotoranj - simbol hrvatskog zajedništva d.o.o. </w:t>
      </w:r>
    </w:p>
    <w:p w14:paraId="5396CE32"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lastRenderedPageBreak/>
        <w:t>Troškovi osoblja obuhvaćaju neto plaće, poreze i doprinose iz plaća te doprinose na plaće.</w:t>
      </w:r>
    </w:p>
    <w:p w14:paraId="239A8052" w14:textId="77777777" w:rsidR="00C053B2" w:rsidRPr="0033234D" w:rsidRDefault="00C053B2" w:rsidP="00C053B2">
      <w:pPr>
        <w:spacing w:after="0" w:line="240" w:lineRule="auto"/>
        <w:jc w:val="both"/>
        <w:rPr>
          <w:rFonts w:ascii="Arial Narrow" w:hAnsi="Arial Narrow"/>
        </w:rPr>
      </w:pPr>
    </w:p>
    <w:p w14:paraId="5B712995"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t>Vukovarski vodotoranj - simbol hrvatskog zajedništva d.o.o. električnu energiju koristi za grijanje i hlađenje poslovnih prostora i Vodotornja, za dizalo i kontrolu ulaza.</w:t>
      </w:r>
    </w:p>
    <w:p w14:paraId="31084307" w14:textId="77777777" w:rsidR="00C053B2" w:rsidRPr="0033234D" w:rsidRDefault="00C053B2" w:rsidP="00C053B2">
      <w:pPr>
        <w:spacing w:after="0" w:line="240" w:lineRule="auto"/>
        <w:jc w:val="both"/>
        <w:rPr>
          <w:rFonts w:ascii="Arial Narrow" w:hAnsi="Arial Narrow"/>
        </w:rPr>
      </w:pPr>
    </w:p>
    <w:p w14:paraId="1F5515AB"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t>Trošak usluga čuvanja imovine i osoba odnose se na zaštitarske usluge koje društvo koristi po završetka radnog vremena i sl.</w:t>
      </w:r>
    </w:p>
    <w:p w14:paraId="123D4CF0" w14:textId="77777777" w:rsidR="00C053B2" w:rsidRPr="0033234D" w:rsidRDefault="00C053B2" w:rsidP="00C053B2">
      <w:pPr>
        <w:spacing w:after="0" w:line="240" w:lineRule="auto"/>
        <w:jc w:val="both"/>
        <w:rPr>
          <w:rFonts w:ascii="Arial Narrow" w:hAnsi="Arial Narrow"/>
        </w:rPr>
      </w:pPr>
    </w:p>
    <w:p w14:paraId="1D4CB4C0" w14:textId="3784EE93" w:rsidR="00F023FA" w:rsidRDefault="00C053B2" w:rsidP="00077A8B">
      <w:pPr>
        <w:spacing w:after="0" w:line="240" w:lineRule="auto"/>
        <w:jc w:val="both"/>
        <w:rPr>
          <w:rFonts w:ascii="Arial Narrow" w:hAnsi="Arial Narrow"/>
        </w:rPr>
      </w:pPr>
      <w:r w:rsidRPr="0033234D">
        <w:rPr>
          <w:rFonts w:ascii="Arial Narrow" w:hAnsi="Arial Narrow"/>
        </w:rPr>
        <w:t>Troškovi amortizacije odnose se na amortizaciju računalne i ostale opreme, odnosno dugotrajne imovine. Trgovačko društvo koristi line</w:t>
      </w:r>
      <w:r w:rsidR="00077A8B">
        <w:rPr>
          <w:rFonts w:ascii="Arial Narrow" w:hAnsi="Arial Narrow"/>
        </w:rPr>
        <w:t>a</w:t>
      </w:r>
      <w:r w:rsidRPr="0033234D">
        <w:rPr>
          <w:rFonts w:ascii="Arial Narrow" w:hAnsi="Arial Narrow"/>
        </w:rPr>
        <w:t>rnu metodu obračuna</w:t>
      </w:r>
      <w:r w:rsidR="00077A8B">
        <w:rPr>
          <w:rFonts w:ascii="Arial Narrow" w:hAnsi="Arial Narrow"/>
        </w:rPr>
        <w:t>.</w:t>
      </w:r>
    </w:p>
    <w:p w14:paraId="755501A1" w14:textId="77777777" w:rsidR="00753FA4" w:rsidRDefault="00753FA4" w:rsidP="00077A8B">
      <w:pPr>
        <w:spacing w:after="0" w:line="240" w:lineRule="auto"/>
        <w:jc w:val="both"/>
        <w:rPr>
          <w:rFonts w:ascii="Arial Narrow" w:hAnsi="Arial Narrow"/>
        </w:rPr>
      </w:pPr>
    </w:p>
    <w:p w14:paraId="1971C87A" w14:textId="38634682" w:rsidR="00753FA4" w:rsidRPr="0033234D" w:rsidRDefault="00753FA4" w:rsidP="00077A8B">
      <w:pPr>
        <w:spacing w:after="0" w:line="240" w:lineRule="auto"/>
        <w:jc w:val="both"/>
        <w:rPr>
          <w:rFonts w:ascii="Arial Narrow" w:hAnsi="Arial Narrow"/>
        </w:rPr>
      </w:pPr>
      <w:r w:rsidRPr="00753FA4">
        <w:rPr>
          <w:rFonts w:ascii="Arial Narrow" w:hAnsi="Arial Narrow"/>
        </w:rPr>
        <w:t>Tijekom 2026. godine dio radova na obnovi objekta, odnosno Vukovarskog vodotornja, odrađen je u jamstvenom roku što je dovelo do smanjenja</w:t>
      </w:r>
      <w:r>
        <w:rPr>
          <w:rFonts w:ascii="Arial Narrow" w:hAnsi="Arial Narrow"/>
        </w:rPr>
        <w:t xml:space="preserve"> </w:t>
      </w:r>
      <w:r w:rsidRPr="00753FA4">
        <w:rPr>
          <w:rFonts w:ascii="Arial Narrow" w:hAnsi="Arial Narrow"/>
        </w:rPr>
        <w:t>procijenjenog iznosa ukupnih radova. Radovi koji će se nastaviti raditi izvan jamstvenog roka odnose se na radove na obnovi velikih otvora na</w:t>
      </w:r>
      <w:r>
        <w:rPr>
          <w:rFonts w:ascii="Arial Narrow" w:hAnsi="Arial Narrow"/>
        </w:rPr>
        <w:t xml:space="preserve"> </w:t>
      </w:r>
      <w:r w:rsidRPr="00753FA4">
        <w:rPr>
          <w:rFonts w:ascii="Arial Narrow" w:hAnsi="Arial Narrow"/>
        </w:rPr>
        <w:t>Vodotornju. Osim toga, smanjenje iznos radova na obnovi objekta dovelo je do smanjenja troška stručnog nadzora nad spomenutim radovima.</w:t>
      </w:r>
    </w:p>
    <w:p w14:paraId="1FD8D0CC" w14:textId="77777777" w:rsidR="00C053B2" w:rsidRPr="0033234D" w:rsidRDefault="00C053B2" w:rsidP="00C053B2">
      <w:pPr>
        <w:spacing w:after="0" w:line="240" w:lineRule="auto"/>
        <w:rPr>
          <w:rFonts w:ascii="Arial Narrow" w:hAnsi="Arial Narrow"/>
        </w:rPr>
      </w:pPr>
    </w:p>
    <w:p w14:paraId="71F1CF0C" w14:textId="324C1742" w:rsidR="00077A8B" w:rsidRDefault="00C053B2" w:rsidP="00077A8B">
      <w:pPr>
        <w:pStyle w:val="Odlomakpopisa"/>
        <w:numPr>
          <w:ilvl w:val="1"/>
          <w:numId w:val="14"/>
        </w:numPr>
        <w:spacing w:after="0" w:line="240" w:lineRule="auto"/>
        <w:rPr>
          <w:rFonts w:ascii="Arial Narrow" w:hAnsi="Arial Narrow"/>
          <w:b/>
          <w:bCs/>
        </w:rPr>
      </w:pPr>
      <w:r w:rsidRPr="0033234D">
        <w:rPr>
          <w:rFonts w:ascii="Arial Narrow" w:hAnsi="Arial Narrow"/>
          <w:b/>
          <w:bCs/>
        </w:rPr>
        <w:t>Planirani rezultat poslovanja</w:t>
      </w:r>
    </w:p>
    <w:p w14:paraId="268657FA" w14:textId="77777777" w:rsidR="00077A8B" w:rsidRDefault="00077A8B" w:rsidP="00077A8B">
      <w:pPr>
        <w:spacing w:after="0" w:line="240" w:lineRule="auto"/>
        <w:rPr>
          <w:rFonts w:ascii="Arial Narrow" w:hAnsi="Arial Narrow"/>
          <w:b/>
          <w:bCs/>
        </w:rPr>
      </w:pPr>
    </w:p>
    <w:tbl>
      <w:tblPr>
        <w:tblW w:w="5000" w:type="pct"/>
        <w:tblLook w:val="04A0" w:firstRow="1" w:lastRow="0" w:firstColumn="1" w:lastColumn="0" w:noHBand="0" w:noVBand="1"/>
      </w:tblPr>
      <w:tblGrid>
        <w:gridCol w:w="6318"/>
        <w:gridCol w:w="2744"/>
      </w:tblGrid>
      <w:tr w:rsidR="00753FA4" w:rsidRPr="00753FA4" w14:paraId="278963C8" w14:textId="77777777" w:rsidTr="00753FA4">
        <w:trPr>
          <w:trHeight w:val="288"/>
        </w:trPr>
        <w:tc>
          <w:tcPr>
            <w:tcW w:w="3486" w:type="pct"/>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068AE5C0" w14:textId="77777777" w:rsidR="00753FA4" w:rsidRPr="00753FA4" w:rsidRDefault="00753FA4" w:rsidP="00753FA4">
            <w:pPr>
              <w:spacing w:after="0" w:line="240" w:lineRule="auto"/>
              <w:jc w:val="center"/>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 </w:t>
            </w:r>
          </w:p>
        </w:tc>
        <w:tc>
          <w:tcPr>
            <w:tcW w:w="1514" w:type="pct"/>
            <w:tcBorders>
              <w:top w:val="single" w:sz="4" w:space="0" w:color="auto"/>
              <w:left w:val="nil"/>
              <w:bottom w:val="single" w:sz="4" w:space="0" w:color="auto"/>
              <w:right w:val="single" w:sz="4" w:space="0" w:color="auto"/>
            </w:tcBorders>
            <w:shd w:val="clear" w:color="000000" w:fill="D9E1F2"/>
            <w:noWrap/>
            <w:vAlign w:val="center"/>
            <w:hideMark/>
          </w:tcPr>
          <w:p w14:paraId="199C983F" w14:textId="77777777" w:rsidR="00753FA4" w:rsidRPr="00753FA4" w:rsidRDefault="00753FA4" w:rsidP="00753FA4">
            <w:pPr>
              <w:spacing w:after="0" w:line="240" w:lineRule="auto"/>
              <w:jc w:val="center"/>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EUR</w:t>
            </w:r>
          </w:p>
        </w:tc>
      </w:tr>
      <w:tr w:rsidR="00753FA4" w:rsidRPr="00753FA4" w14:paraId="2F2EB57E" w14:textId="77777777" w:rsidTr="00753FA4">
        <w:trPr>
          <w:trHeight w:val="288"/>
        </w:trPr>
        <w:tc>
          <w:tcPr>
            <w:tcW w:w="3486" w:type="pct"/>
            <w:tcBorders>
              <w:top w:val="single" w:sz="4" w:space="0" w:color="auto"/>
              <w:left w:val="single" w:sz="4" w:space="0" w:color="auto"/>
              <w:bottom w:val="single" w:sz="4" w:space="0" w:color="auto"/>
              <w:right w:val="single" w:sz="4" w:space="0" w:color="000000"/>
            </w:tcBorders>
            <w:noWrap/>
            <w:vAlign w:val="center"/>
            <w:hideMark/>
          </w:tcPr>
          <w:p w14:paraId="5CC5C0A7" w14:textId="77777777" w:rsidR="00753FA4" w:rsidRPr="00753FA4" w:rsidRDefault="00753FA4" w:rsidP="00753FA4">
            <w:pPr>
              <w:spacing w:after="0" w:line="240" w:lineRule="auto"/>
              <w:jc w:val="center"/>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Prihodi</w:t>
            </w:r>
          </w:p>
        </w:tc>
        <w:tc>
          <w:tcPr>
            <w:tcW w:w="1514" w:type="pct"/>
            <w:tcBorders>
              <w:top w:val="nil"/>
              <w:left w:val="nil"/>
              <w:bottom w:val="single" w:sz="4" w:space="0" w:color="auto"/>
              <w:right w:val="single" w:sz="4" w:space="0" w:color="auto"/>
            </w:tcBorders>
            <w:noWrap/>
            <w:vAlign w:val="bottom"/>
            <w:hideMark/>
          </w:tcPr>
          <w:p w14:paraId="297CAE12"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 xml:space="preserve">               1.041.500,00    </w:t>
            </w:r>
          </w:p>
        </w:tc>
      </w:tr>
      <w:tr w:rsidR="00753FA4" w:rsidRPr="00753FA4" w14:paraId="549FEC9E" w14:textId="77777777" w:rsidTr="00753FA4">
        <w:trPr>
          <w:trHeight w:val="288"/>
        </w:trPr>
        <w:tc>
          <w:tcPr>
            <w:tcW w:w="3486" w:type="pct"/>
            <w:tcBorders>
              <w:top w:val="single" w:sz="4" w:space="0" w:color="auto"/>
              <w:left w:val="single" w:sz="4" w:space="0" w:color="auto"/>
              <w:bottom w:val="single" w:sz="4" w:space="0" w:color="auto"/>
              <w:right w:val="single" w:sz="4" w:space="0" w:color="000000"/>
            </w:tcBorders>
            <w:noWrap/>
            <w:vAlign w:val="center"/>
            <w:hideMark/>
          </w:tcPr>
          <w:p w14:paraId="2DF56B28" w14:textId="77777777" w:rsidR="00753FA4" w:rsidRPr="00753FA4" w:rsidRDefault="00753FA4" w:rsidP="00753FA4">
            <w:pPr>
              <w:spacing w:after="0" w:line="240" w:lineRule="auto"/>
              <w:jc w:val="center"/>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Rashodi</w:t>
            </w:r>
          </w:p>
        </w:tc>
        <w:tc>
          <w:tcPr>
            <w:tcW w:w="1514" w:type="pct"/>
            <w:tcBorders>
              <w:top w:val="nil"/>
              <w:left w:val="nil"/>
              <w:bottom w:val="single" w:sz="4" w:space="0" w:color="auto"/>
              <w:right w:val="single" w:sz="4" w:space="0" w:color="auto"/>
            </w:tcBorders>
            <w:noWrap/>
            <w:vAlign w:val="bottom"/>
            <w:hideMark/>
          </w:tcPr>
          <w:p w14:paraId="3B1CA2D7"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 xml:space="preserve">                  716.175,00    </w:t>
            </w:r>
          </w:p>
        </w:tc>
      </w:tr>
      <w:tr w:rsidR="00753FA4" w:rsidRPr="00753FA4" w14:paraId="5BC6B926" w14:textId="77777777" w:rsidTr="00753FA4">
        <w:trPr>
          <w:trHeight w:val="288"/>
        </w:trPr>
        <w:tc>
          <w:tcPr>
            <w:tcW w:w="3486" w:type="pct"/>
            <w:tcBorders>
              <w:top w:val="single" w:sz="4" w:space="0" w:color="auto"/>
              <w:left w:val="single" w:sz="4" w:space="0" w:color="auto"/>
              <w:bottom w:val="single" w:sz="4" w:space="0" w:color="auto"/>
              <w:right w:val="single" w:sz="4" w:space="0" w:color="000000"/>
            </w:tcBorders>
            <w:shd w:val="clear" w:color="000000" w:fill="D9E1F2"/>
            <w:vAlign w:val="center"/>
            <w:hideMark/>
          </w:tcPr>
          <w:p w14:paraId="1645536D" w14:textId="77777777" w:rsidR="00753FA4" w:rsidRPr="00753FA4" w:rsidRDefault="00753FA4" w:rsidP="00753FA4">
            <w:pPr>
              <w:spacing w:after="0" w:line="240" w:lineRule="auto"/>
              <w:jc w:val="center"/>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Dobit</w:t>
            </w:r>
          </w:p>
        </w:tc>
        <w:tc>
          <w:tcPr>
            <w:tcW w:w="1514" w:type="pct"/>
            <w:tcBorders>
              <w:top w:val="nil"/>
              <w:left w:val="nil"/>
              <w:bottom w:val="single" w:sz="4" w:space="0" w:color="auto"/>
              <w:right w:val="single" w:sz="4" w:space="0" w:color="auto"/>
            </w:tcBorders>
            <w:shd w:val="clear" w:color="000000" w:fill="D9E1F2"/>
            <w:noWrap/>
            <w:vAlign w:val="bottom"/>
            <w:hideMark/>
          </w:tcPr>
          <w:p w14:paraId="7C9E30E5" w14:textId="77777777" w:rsidR="00753FA4" w:rsidRPr="00753FA4" w:rsidRDefault="00753FA4" w:rsidP="00753FA4">
            <w:pPr>
              <w:spacing w:after="0" w:line="240" w:lineRule="auto"/>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 xml:space="preserve">                  325.325,00    </w:t>
            </w:r>
          </w:p>
        </w:tc>
      </w:tr>
    </w:tbl>
    <w:p w14:paraId="1359A11D" w14:textId="77777777" w:rsidR="00C053B2" w:rsidRPr="0033234D" w:rsidRDefault="00C053B2" w:rsidP="00C053B2">
      <w:pPr>
        <w:spacing w:after="0" w:line="240" w:lineRule="auto"/>
        <w:jc w:val="both"/>
        <w:rPr>
          <w:rFonts w:ascii="Arial Narrow" w:hAnsi="Arial Narrow"/>
        </w:rPr>
      </w:pPr>
    </w:p>
    <w:p w14:paraId="64513F78" w14:textId="2F1A93D5" w:rsidR="00077A8B" w:rsidRDefault="00077A8B" w:rsidP="00C053B2">
      <w:pPr>
        <w:spacing w:after="0" w:line="240" w:lineRule="auto"/>
        <w:jc w:val="both"/>
        <w:rPr>
          <w:rFonts w:ascii="Arial Narrow" w:hAnsi="Arial Narrow"/>
        </w:rPr>
      </w:pPr>
      <w:r w:rsidRPr="00077A8B">
        <w:rPr>
          <w:rFonts w:ascii="Arial Narrow" w:hAnsi="Arial Narrow"/>
        </w:rPr>
        <w:t>Društvo Vukovarski vodotoranj - simbol hrvatskog zajedništva d.o.o. obvezno je Gradu Vukovaru plaćati naknadu za pravo upravljanja nekretninom, koja je za 2026. godinu planirana u iznosu od 198.121,92 EUR bez PDV-a odnosno 247.652,40 EUR s PDV-om što bi mjesečno iznosilo 20.637,70 EUR s uključenim PDV-om.</w:t>
      </w:r>
    </w:p>
    <w:p w14:paraId="3CB80BDB" w14:textId="77777777" w:rsidR="00753FA4" w:rsidRDefault="00753FA4" w:rsidP="00C053B2">
      <w:pPr>
        <w:spacing w:after="0" w:line="240" w:lineRule="auto"/>
        <w:jc w:val="both"/>
        <w:rPr>
          <w:rFonts w:ascii="Arial Narrow" w:hAnsi="Arial Narrow"/>
        </w:rPr>
      </w:pPr>
    </w:p>
    <w:tbl>
      <w:tblPr>
        <w:tblW w:w="5000" w:type="pct"/>
        <w:tblLook w:val="04A0" w:firstRow="1" w:lastRow="0" w:firstColumn="1" w:lastColumn="0" w:noHBand="0" w:noVBand="1"/>
      </w:tblPr>
      <w:tblGrid>
        <w:gridCol w:w="6318"/>
        <w:gridCol w:w="2744"/>
      </w:tblGrid>
      <w:tr w:rsidR="00753FA4" w:rsidRPr="00753FA4" w14:paraId="288A573A" w14:textId="77777777" w:rsidTr="00753FA4">
        <w:trPr>
          <w:trHeight w:val="384"/>
        </w:trPr>
        <w:tc>
          <w:tcPr>
            <w:tcW w:w="3486" w:type="pct"/>
            <w:tcBorders>
              <w:top w:val="single" w:sz="4" w:space="0" w:color="auto"/>
              <w:left w:val="single" w:sz="4" w:space="0" w:color="auto"/>
              <w:bottom w:val="single" w:sz="4" w:space="0" w:color="auto"/>
              <w:right w:val="single" w:sz="4" w:space="0" w:color="000000"/>
            </w:tcBorders>
            <w:shd w:val="clear" w:color="000000" w:fill="D9E1F2"/>
            <w:hideMark/>
          </w:tcPr>
          <w:p w14:paraId="12FF37B1" w14:textId="77777777" w:rsidR="00753FA4" w:rsidRPr="00753FA4" w:rsidRDefault="00753FA4" w:rsidP="00753FA4">
            <w:pPr>
              <w:spacing w:after="0" w:line="240" w:lineRule="auto"/>
              <w:jc w:val="center"/>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 </w:t>
            </w:r>
          </w:p>
        </w:tc>
        <w:tc>
          <w:tcPr>
            <w:tcW w:w="1514" w:type="pct"/>
            <w:tcBorders>
              <w:top w:val="single" w:sz="4" w:space="0" w:color="auto"/>
              <w:left w:val="nil"/>
              <w:bottom w:val="single" w:sz="4" w:space="0" w:color="auto"/>
              <w:right w:val="single" w:sz="4" w:space="0" w:color="auto"/>
            </w:tcBorders>
            <w:shd w:val="clear" w:color="000000" w:fill="D9E1F2"/>
            <w:vAlign w:val="center"/>
            <w:hideMark/>
          </w:tcPr>
          <w:p w14:paraId="64082BEF" w14:textId="77777777" w:rsidR="00753FA4" w:rsidRPr="00753FA4" w:rsidRDefault="00753FA4" w:rsidP="00753FA4">
            <w:pPr>
              <w:spacing w:after="0" w:line="240" w:lineRule="auto"/>
              <w:jc w:val="center"/>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EUR</w:t>
            </w:r>
          </w:p>
        </w:tc>
      </w:tr>
      <w:tr w:rsidR="00753FA4" w:rsidRPr="00753FA4" w14:paraId="2E80309F" w14:textId="77777777" w:rsidTr="00753FA4">
        <w:trPr>
          <w:trHeight w:val="360"/>
        </w:trPr>
        <w:tc>
          <w:tcPr>
            <w:tcW w:w="3486" w:type="pct"/>
            <w:tcBorders>
              <w:top w:val="single" w:sz="4" w:space="0" w:color="auto"/>
              <w:left w:val="single" w:sz="4" w:space="0" w:color="auto"/>
              <w:bottom w:val="single" w:sz="4" w:space="0" w:color="auto"/>
              <w:right w:val="single" w:sz="4" w:space="0" w:color="000000"/>
            </w:tcBorders>
            <w:vAlign w:val="center"/>
            <w:hideMark/>
          </w:tcPr>
          <w:p w14:paraId="5E411905" w14:textId="77777777" w:rsidR="00753FA4" w:rsidRPr="00753FA4" w:rsidRDefault="00753FA4" w:rsidP="00753FA4">
            <w:pPr>
              <w:spacing w:after="0" w:line="240" w:lineRule="auto"/>
              <w:jc w:val="center"/>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Dobit</w:t>
            </w:r>
          </w:p>
        </w:tc>
        <w:tc>
          <w:tcPr>
            <w:tcW w:w="1514" w:type="pct"/>
            <w:tcBorders>
              <w:top w:val="nil"/>
              <w:left w:val="nil"/>
              <w:bottom w:val="single" w:sz="4" w:space="0" w:color="auto"/>
              <w:right w:val="single" w:sz="4" w:space="0" w:color="auto"/>
            </w:tcBorders>
            <w:vAlign w:val="center"/>
            <w:hideMark/>
          </w:tcPr>
          <w:p w14:paraId="0269C391"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 xml:space="preserve">                  325.325,00    </w:t>
            </w:r>
          </w:p>
        </w:tc>
      </w:tr>
      <w:tr w:rsidR="00753FA4" w:rsidRPr="00753FA4" w14:paraId="439EAE1A" w14:textId="77777777" w:rsidTr="00753FA4">
        <w:trPr>
          <w:trHeight w:val="552"/>
        </w:trPr>
        <w:tc>
          <w:tcPr>
            <w:tcW w:w="3486" w:type="pct"/>
            <w:tcBorders>
              <w:top w:val="single" w:sz="4" w:space="0" w:color="auto"/>
              <w:left w:val="single" w:sz="4" w:space="0" w:color="auto"/>
              <w:bottom w:val="single" w:sz="4" w:space="0" w:color="auto"/>
              <w:right w:val="single" w:sz="4" w:space="0" w:color="000000"/>
            </w:tcBorders>
            <w:vAlign w:val="center"/>
            <w:hideMark/>
          </w:tcPr>
          <w:p w14:paraId="06D61E48" w14:textId="77777777" w:rsidR="00753FA4" w:rsidRPr="00753FA4" w:rsidRDefault="00753FA4" w:rsidP="00753FA4">
            <w:pPr>
              <w:spacing w:after="0" w:line="240" w:lineRule="auto"/>
              <w:jc w:val="center"/>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Naknada za pravo upravljanja nekretninom</w:t>
            </w:r>
          </w:p>
        </w:tc>
        <w:tc>
          <w:tcPr>
            <w:tcW w:w="1514" w:type="pct"/>
            <w:tcBorders>
              <w:top w:val="nil"/>
              <w:left w:val="nil"/>
              <w:bottom w:val="single" w:sz="4" w:space="0" w:color="auto"/>
              <w:right w:val="single" w:sz="4" w:space="0" w:color="auto"/>
            </w:tcBorders>
            <w:vAlign w:val="center"/>
            <w:hideMark/>
          </w:tcPr>
          <w:p w14:paraId="5F546474" w14:textId="77777777" w:rsidR="00753FA4" w:rsidRPr="00753FA4" w:rsidRDefault="00753FA4" w:rsidP="00753FA4">
            <w:pPr>
              <w:spacing w:after="0" w:line="240" w:lineRule="auto"/>
              <w:rPr>
                <w:rFonts w:ascii="Arial Narrow" w:eastAsia="Times New Roman" w:hAnsi="Arial Narrow" w:cs="Calibri"/>
                <w:color w:val="000000"/>
                <w:kern w:val="0"/>
                <w:lang w:eastAsia="hr-HR"/>
                <w14:ligatures w14:val="none"/>
              </w:rPr>
            </w:pPr>
            <w:r w:rsidRPr="00753FA4">
              <w:rPr>
                <w:rFonts w:ascii="Arial Narrow" w:eastAsia="Times New Roman" w:hAnsi="Arial Narrow" w:cs="Calibri"/>
                <w:color w:val="000000"/>
                <w:kern w:val="0"/>
                <w:lang w:eastAsia="hr-HR"/>
                <w14:ligatures w14:val="none"/>
              </w:rPr>
              <w:t xml:space="preserve">                  247.652,40    </w:t>
            </w:r>
          </w:p>
        </w:tc>
      </w:tr>
      <w:tr w:rsidR="00753FA4" w:rsidRPr="00753FA4" w14:paraId="26791504" w14:textId="77777777" w:rsidTr="00753FA4">
        <w:trPr>
          <w:trHeight w:val="552"/>
        </w:trPr>
        <w:tc>
          <w:tcPr>
            <w:tcW w:w="3486" w:type="pct"/>
            <w:tcBorders>
              <w:top w:val="single" w:sz="4" w:space="0" w:color="auto"/>
              <w:left w:val="single" w:sz="4" w:space="0" w:color="auto"/>
              <w:bottom w:val="single" w:sz="4" w:space="0" w:color="auto"/>
              <w:right w:val="single" w:sz="4" w:space="0" w:color="000000"/>
            </w:tcBorders>
            <w:shd w:val="clear" w:color="000000" w:fill="D9E1F2"/>
            <w:vAlign w:val="center"/>
            <w:hideMark/>
          </w:tcPr>
          <w:p w14:paraId="3989EDDE" w14:textId="77777777" w:rsidR="00753FA4" w:rsidRPr="00753FA4" w:rsidRDefault="00753FA4" w:rsidP="00753FA4">
            <w:pPr>
              <w:spacing w:after="0" w:line="240" w:lineRule="auto"/>
              <w:jc w:val="center"/>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Dobit nakon isplate naknade</w:t>
            </w:r>
          </w:p>
        </w:tc>
        <w:tc>
          <w:tcPr>
            <w:tcW w:w="1514" w:type="pct"/>
            <w:tcBorders>
              <w:top w:val="nil"/>
              <w:left w:val="nil"/>
              <w:bottom w:val="single" w:sz="4" w:space="0" w:color="auto"/>
              <w:right w:val="single" w:sz="4" w:space="0" w:color="auto"/>
            </w:tcBorders>
            <w:shd w:val="clear" w:color="000000" w:fill="D9E1F2"/>
            <w:vAlign w:val="center"/>
            <w:hideMark/>
          </w:tcPr>
          <w:p w14:paraId="7B772FFE" w14:textId="77777777" w:rsidR="00753FA4" w:rsidRPr="00753FA4" w:rsidRDefault="00753FA4" w:rsidP="00753FA4">
            <w:pPr>
              <w:spacing w:after="0" w:line="240" w:lineRule="auto"/>
              <w:rPr>
                <w:rFonts w:ascii="Arial Narrow" w:eastAsia="Times New Roman" w:hAnsi="Arial Narrow" w:cs="Calibri"/>
                <w:b/>
                <w:bCs/>
                <w:color w:val="000000"/>
                <w:kern w:val="0"/>
                <w:lang w:eastAsia="hr-HR"/>
                <w14:ligatures w14:val="none"/>
              </w:rPr>
            </w:pPr>
            <w:r w:rsidRPr="00753FA4">
              <w:rPr>
                <w:rFonts w:ascii="Arial Narrow" w:eastAsia="Times New Roman" w:hAnsi="Arial Narrow" w:cs="Calibri"/>
                <w:b/>
                <w:bCs/>
                <w:color w:val="000000"/>
                <w:kern w:val="0"/>
                <w:lang w:eastAsia="hr-HR"/>
                <w14:ligatures w14:val="none"/>
              </w:rPr>
              <w:t xml:space="preserve">                    77.672,60    </w:t>
            </w:r>
          </w:p>
        </w:tc>
      </w:tr>
    </w:tbl>
    <w:p w14:paraId="3C87EFD2" w14:textId="77777777" w:rsidR="00077A8B" w:rsidRPr="0033234D" w:rsidRDefault="00077A8B" w:rsidP="00C053B2">
      <w:pPr>
        <w:spacing w:after="0" w:line="240" w:lineRule="auto"/>
        <w:jc w:val="both"/>
        <w:rPr>
          <w:rFonts w:ascii="Arial Narrow" w:hAnsi="Arial Narrow"/>
        </w:rPr>
      </w:pPr>
    </w:p>
    <w:p w14:paraId="0091FC4A" w14:textId="77777777" w:rsidR="00C053B2" w:rsidRPr="0033234D" w:rsidRDefault="00C053B2" w:rsidP="00C053B2">
      <w:pPr>
        <w:spacing w:after="0" w:line="240" w:lineRule="auto"/>
        <w:jc w:val="both"/>
        <w:rPr>
          <w:rFonts w:ascii="Arial Narrow" w:hAnsi="Arial Narrow"/>
        </w:rPr>
      </w:pPr>
      <w:r w:rsidRPr="0033234D">
        <w:rPr>
          <w:rFonts w:ascii="Arial Narrow" w:hAnsi="Arial Narrow"/>
        </w:rPr>
        <w:t>Prodaja ulaznica u Vukovarskom vodotornju - simbolu hrvatskog zajedništva d.o.o. oslobođena je plaćanja PDV-a temeljem članka 39. st. n. Zakona o porezu na dodanu vrijednost.</w:t>
      </w:r>
    </w:p>
    <w:p w14:paraId="0A664FFC" w14:textId="77777777" w:rsidR="00C053B2" w:rsidRPr="0033234D" w:rsidRDefault="00C053B2" w:rsidP="00C053B2">
      <w:pPr>
        <w:spacing w:after="0" w:line="240" w:lineRule="auto"/>
        <w:rPr>
          <w:rFonts w:ascii="Arial Narrow" w:hAnsi="Arial Narrow"/>
        </w:rPr>
      </w:pPr>
    </w:p>
    <w:p w14:paraId="1CCB2454" w14:textId="77777777" w:rsidR="00C053B2" w:rsidRPr="0033234D" w:rsidRDefault="00C053B2" w:rsidP="00C053B2">
      <w:pPr>
        <w:spacing w:after="0" w:line="240" w:lineRule="auto"/>
        <w:rPr>
          <w:rFonts w:ascii="Arial Narrow" w:hAnsi="Arial Narrow"/>
        </w:rPr>
      </w:pPr>
    </w:p>
    <w:p w14:paraId="25969D84" w14:textId="714F36FC" w:rsidR="00D91035" w:rsidRPr="0033234D" w:rsidRDefault="00D91035" w:rsidP="00C053B2">
      <w:pPr>
        <w:pStyle w:val="Naslov1"/>
        <w:spacing w:before="0" w:line="240" w:lineRule="auto"/>
        <w:rPr>
          <w:szCs w:val="22"/>
        </w:rPr>
      </w:pPr>
      <w:r w:rsidRPr="0033234D">
        <w:rPr>
          <w:szCs w:val="22"/>
        </w:rPr>
        <w:t>Zaključak</w:t>
      </w:r>
    </w:p>
    <w:p w14:paraId="25A30498" w14:textId="77777777" w:rsidR="00D91035" w:rsidRPr="0033234D" w:rsidRDefault="00D91035" w:rsidP="00C053B2">
      <w:pPr>
        <w:spacing w:after="0" w:line="240" w:lineRule="auto"/>
        <w:jc w:val="both"/>
        <w:rPr>
          <w:rFonts w:ascii="Arial Narrow" w:hAnsi="Arial Narrow"/>
        </w:rPr>
      </w:pPr>
    </w:p>
    <w:p w14:paraId="158F318E" w14:textId="16FD99BA" w:rsidR="00677432" w:rsidRDefault="00753FA4" w:rsidP="00C053B2">
      <w:pPr>
        <w:spacing w:after="0" w:line="240" w:lineRule="auto"/>
        <w:jc w:val="both"/>
        <w:rPr>
          <w:rFonts w:ascii="Arial Narrow" w:hAnsi="Arial Narrow"/>
        </w:rPr>
      </w:pPr>
      <w:r>
        <w:rPr>
          <w:rFonts w:ascii="Arial Narrow" w:hAnsi="Arial Narrow"/>
        </w:rPr>
        <w:t>Izmjena p</w:t>
      </w:r>
      <w:r w:rsidR="00FA72F3">
        <w:rPr>
          <w:rFonts w:ascii="Arial Narrow" w:hAnsi="Arial Narrow"/>
        </w:rPr>
        <w:t>lan</w:t>
      </w:r>
      <w:r>
        <w:rPr>
          <w:rFonts w:ascii="Arial Narrow" w:hAnsi="Arial Narrow"/>
        </w:rPr>
        <w:t>a</w:t>
      </w:r>
      <w:r w:rsidR="00FA72F3">
        <w:rPr>
          <w:rFonts w:ascii="Arial Narrow" w:hAnsi="Arial Narrow"/>
        </w:rPr>
        <w:t xml:space="preserve"> i program</w:t>
      </w:r>
      <w:r>
        <w:rPr>
          <w:rFonts w:ascii="Arial Narrow" w:hAnsi="Arial Narrow"/>
        </w:rPr>
        <w:t>a</w:t>
      </w:r>
      <w:r w:rsidR="00FA72F3">
        <w:rPr>
          <w:rFonts w:ascii="Arial Narrow" w:hAnsi="Arial Narrow"/>
        </w:rPr>
        <w:t xml:space="preserve"> rada i razvoja i </w:t>
      </w:r>
      <w:r>
        <w:rPr>
          <w:rFonts w:ascii="Arial Narrow" w:hAnsi="Arial Narrow"/>
        </w:rPr>
        <w:t>f</w:t>
      </w:r>
      <w:r w:rsidR="00FA72F3">
        <w:rPr>
          <w:rFonts w:ascii="Arial Narrow" w:hAnsi="Arial Narrow"/>
        </w:rPr>
        <w:t>inancijski plan Vukovarskog vodotornja-simbola hrvatskog zajedništva d.o.o. za 202</w:t>
      </w:r>
      <w:r w:rsidR="00077A8B">
        <w:rPr>
          <w:rFonts w:ascii="Arial Narrow" w:hAnsi="Arial Narrow"/>
        </w:rPr>
        <w:t>6</w:t>
      </w:r>
      <w:r w:rsidR="00FA72F3">
        <w:rPr>
          <w:rFonts w:ascii="Arial Narrow" w:hAnsi="Arial Narrow"/>
        </w:rPr>
        <w:t xml:space="preserve">. godinu planirani su </w:t>
      </w:r>
      <w:r w:rsidR="00982C15">
        <w:rPr>
          <w:rFonts w:ascii="Arial Narrow" w:hAnsi="Arial Narrow"/>
        </w:rPr>
        <w:t>s ciljem zadržavanja okosnice turističke ponude grada Vukovara i nivoa usluga koje se pružaju posjetiteljima. Predloženim planom poslovanja osigurati će se unaprjeđenje usluga</w:t>
      </w:r>
      <w:r w:rsidR="00CC22F1">
        <w:rPr>
          <w:rFonts w:ascii="Arial Narrow" w:hAnsi="Arial Narrow"/>
        </w:rPr>
        <w:t xml:space="preserve"> za</w:t>
      </w:r>
      <w:r w:rsidR="00982C15">
        <w:rPr>
          <w:rFonts w:ascii="Arial Narrow" w:hAnsi="Arial Narrow"/>
        </w:rPr>
        <w:t xml:space="preserve"> sv</w:t>
      </w:r>
      <w:r w:rsidR="00CC22F1">
        <w:rPr>
          <w:rFonts w:ascii="Arial Narrow" w:hAnsi="Arial Narrow"/>
        </w:rPr>
        <w:t>e</w:t>
      </w:r>
      <w:r w:rsidR="00982C15">
        <w:rPr>
          <w:rFonts w:ascii="Arial Narrow" w:hAnsi="Arial Narrow"/>
        </w:rPr>
        <w:t xml:space="preserve"> posjetitelj</w:t>
      </w:r>
      <w:r w:rsidR="00CC22F1">
        <w:rPr>
          <w:rFonts w:ascii="Arial Narrow" w:hAnsi="Arial Narrow"/>
        </w:rPr>
        <w:t xml:space="preserve">e, uz </w:t>
      </w:r>
      <w:r w:rsidR="00982C15">
        <w:rPr>
          <w:rFonts w:ascii="Arial Narrow" w:hAnsi="Arial Narrow"/>
        </w:rPr>
        <w:t>očuvanje kulturnog dobra.</w:t>
      </w:r>
    </w:p>
    <w:p w14:paraId="7CC7C22D" w14:textId="77777777" w:rsidR="00D8607D" w:rsidRDefault="00D8607D" w:rsidP="00C053B2">
      <w:pPr>
        <w:spacing w:after="0" w:line="240" w:lineRule="auto"/>
        <w:jc w:val="both"/>
        <w:rPr>
          <w:rFonts w:ascii="Arial Narrow" w:hAnsi="Arial Narrow"/>
        </w:rPr>
      </w:pPr>
    </w:p>
    <w:p w14:paraId="10B009AE" w14:textId="42F2237E" w:rsidR="00D8607D" w:rsidRPr="00077A8B" w:rsidRDefault="00D8607D" w:rsidP="00077A8B">
      <w:pPr>
        <w:spacing w:after="0" w:line="240" w:lineRule="auto"/>
        <w:jc w:val="both"/>
        <w:rPr>
          <w:rFonts w:ascii="Arial Narrow" w:hAnsi="Arial Narrow"/>
        </w:rPr>
      </w:pPr>
      <w:r w:rsidRPr="00077A8B">
        <w:rPr>
          <w:rFonts w:ascii="Arial Narrow" w:hAnsi="Arial Narrow"/>
        </w:rPr>
        <w:t>S obzirom na dobiven</w:t>
      </w:r>
      <w:r w:rsidR="00077A8B" w:rsidRPr="00077A8B">
        <w:rPr>
          <w:rFonts w:ascii="Arial Narrow" w:hAnsi="Arial Narrow"/>
        </w:rPr>
        <w:t>o</w:t>
      </w:r>
      <w:r w:rsidRPr="00077A8B">
        <w:rPr>
          <w:rFonts w:ascii="Arial Narrow" w:hAnsi="Arial Narrow"/>
        </w:rPr>
        <w:t xml:space="preserve"> priznanje</w:t>
      </w:r>
      <w:r w:rsidR="00077A8B" w:rsidRPr="00077A8B">
        <w:rPr>
          <w:rFonts w:ascii="Arial Narrow" w:hAnsi="Arial Narrow"/>
        </w:rPr>
        <w:t xml:space="preserve"> tijekom 2025. godine, Vukovarski vodotoranj-simbol hrvatskog zajedništva d.o.o. </w:t>
      </w:r>
      <w:r w:rsidRPr="00077A8B">
        <w:rPr>
          <w:rFonts w:ascii="Arial Narrow" w:hAnsi="Arial Narrow"/>
        </w:rPr>
        <w:t>još više se planiram okrenuti očuvanju kulturne baštine</w:t>
      </w:r>
      <w:r w:rsidR="00077A8B" w:rsidRPr="00077A8B">
        <w:rPr>
          <w:rFonts w:ascii="Arial Narrow" w:hAnsi="Arial Narrow"/>
        </w:rPr>
        <w:t>.</w:t>
      </w:r>
    </w:p>
    <w:p w14:paraId="299F893F" w14:textId="77777777" w:rsidR="00982C15" w:rsidRDefault="00982C15" w:rsidP="00C053B2">
      <w:pPr>
        <w:spacing w:after="0" w:line="240" w:lineRule="auto"/>
        <w:jc w:val="both"/>
        <w:rPr>
          <w:rFonts w:ascii="Arial Narrow" w:hAnsi="Arial Narrow"/>
        </w:rPr>
      </w:pPr>
    </w:p>
    <w:p w14:paraId="4480D011" w14:textId="70C129DE" w:rsidR="00677432" w:rsidRDefault="002754F7" w:rsidP="00077A8B">
      <w:pPr>
        <w:spacing w:after="0" w:line="240" w:lineRule="auto"/>
        <w:jc w:val="both"/>
        <w:rPr>
          <w:rFonts w:ascii="Arial Narrow" w:hAnsi="Arial Narrow"/>
        </w:rPr>
      </w:pPr>
      <w:r>
        <w:rPr>
          <w:rFonts w:ascii="Arial Narrow" w:hAnsi="Arial Narrow"/>
        </w:rPr>
        <w:t xml:space="preserve">Velika posjećenost i povećan interes stranih posjetitelja upućuju da je Vukovarski vodotoranj zaista izrastao u središte turističkog života </w:t>
      </w:r>
      <w:r w:rsidR="00D5479F">
        <w:rPr>
          <w:rFonts w:ascii="Arial Narrow" w:hAnsi="Arial Narrow"/>
        </w:rPr>
        <w:t xml:space="preserve">Vukovarsko-srijemske županije, što se odražava u financijskim pokazateljima. </w:t>
      </w:r>
      <w:r w:rsidR="00077A8B">
        <w:rPr>
          <w:rFonts w:ascii="Arial Narrow" w:hAnsi="Arial Narrow"/>
        </w:rPr>
        <w:t xml:space="preserve">Nova </w:t>
      </w:r>
      <w:r w:rsidR="00D5479F">
        <w:rPr>
          <w:rFonts w:ascii="Arial Narrow" w:hAnsi="Arial Narrow"/>
        </w:rPr>
        <w:t xml:space="preserve">suvenirnica </w:t>
      </w:r>
      <w:r w:rsidR="00077A8B">
        <w:rPr>
          <w:rFonts w:ascii="Arial Narrow" w:hAnsi="Arial Narrow"/>
        </w:rPr>
        <w:t xml:space="preserve">nastavit će pokazivati svoj </w:t>
      </w:r>
      <w:r w:rsidR="00D5479F">
        <w:rPr>
          <w:rFonts w:ascii="Arial Narrow" w:hAnsi="Arial Narrow"/>
        </w:rPr>
        <w:t>potencijal</w:t>
      </w:r>
      <w:r w:rsidR="00077A8B">
        <w:rPr>
          <w:rFonts w:ascii="Arial Narrow" w:hAnsi="Arial Narrow"/>
        </w:rPr>
        <w:t xml:space="preserve"> i</w:t>
      </w:r>
      <w:r w:rsidR="00D5479F">
        <w:rPr>
          <w:rFonts w:ascii="Arial Narrow" w:hAnsi="Arial Narrow"/>
        </w:rPr>
        <w:t xml:space="preserve"> u 202</w:t>
      </w:r>
      <w:r w:rsidR="00077A8B">
        <w:rPr>
          <w:rFonts w:ascii="Arial Narrow" w:hAnsi="Arial Narrow"/>
        </w:rPr>
        <w:t>6</w:t>
      </w:r>
      <w:r w:rsidR="00D5479F">
        <w:rPr>
          <w:rFonts w:ascii="Arial Narrow" w:hAnsi="Arial Narrow"/>
        </w:rPr>
        <w:t xml:space="preserve">. godini, plasiranjem na tržište novih proizvoda lokalnih proizvođača. </w:t>
      </w:r>
    </w:p>
    <w:p w14:paraId="574BC7BE" w14:textId="77777777" w:rsidR="00CC22F1" w:rsidRDefault="00CC22F1" w:rsidP="00C053B2">
      <w:pPr>
        <w:spacing w:after="0" w:line="240" w:lineRule="auto"/>
        <w:jc w:val="both"/>
        <w:rPr>
          <w:rFonts w:ascii="Arial Narrow" w:hAnsi="Arial Narrow"/>
        </w:rPr>
      </w:pPr>
    </w:p>
    <w:p w14:paraId="12C3C212" w14:textId="58CF5776" w:rsidR="00CC22F1" w:rsidRDefault="00CC22F1" w:rsidP="00C053B2">
      <w:pPr>
        <w:spacing w:after="0" w:line="240" w:lineRule="auto"/>
        <w:jc w:val="both"/>
        <w:rPr>
          <w:rFonts w:ascii="Arial Narrow" w:hAnsi="Arial Narrow"/>
        </w:rPr>
      </w:pPr>
      <w:r>
        <w:rPr>
          <w:rFonts w:ascii="Arial Narrow" w:hAnsi="Arial Narrow"/>
        </w:rPr>
        <w:lastRenderedPageBreak/>
        <w:t xml:space="preserve">Suradnja s lokalnom zajednicom, udrugama civilnog društva </w:t>
      </w:r>
      <w:r w:rsidR="00F023FA">
        <w:rPr>
          <w:rFonts w:ascii="Arial Narrow" w:hAnsi="Arial Narrow"/>
        </w:rPr>
        <w:t>i ustanovama s područja grada Vukovara daju nam pozitivan vjetar u leđa</w:t>
      </w:r>
      <w:r w:rsidR="004D32DB">
        <w:rPr>
          <w:rFonts w:ascii="Arial Narrow" w:hAnsi="Arial Narrow"/>
        </w:rPr>
        <w:t xml:space="preserve">, što se prepoznaje u </w:t>
      </w:r>
      <w:r w:rsidR="00550610">
        <w:rPr>
          <w:rFonts w:ascii="Arial Narrow" w:hAnsi="Arial Narrow"/>
        </w:rPr>
        <w:t xml:space="preserve">sve većem </w:t>
      </w:r>
      <w:r w:rsidR="004D32DB">
        <w:rPr>
          <w:rFonts w:ascii="Arial Narrow" w:hAnsi="Arial Narrow"/>
        </w:rPr>
        <w:t xml:space="preserve">iskazivanju interesa istih </w:t>
      </w:r>
      <w:r w:rsidR="00550610">
        <w:rPr>
          <w:rFonts w:ascii="Arial Narrow" w:hAnsi="Arial Narrow"/>
        </w:rPr>
        <w:t xml:space="preserve">organizacija </w:t>
      </w:r>
      <w:r w:rsidR="004D32DB">
        <w:rPr>
          <w:rFonts w:ascii="Arial Narrow" w:hAnsi="Arial Narrow"/>
        </w:rPr>
        <w:t xml:space="preserve">za održavanje kulturnih manifestacija i sportskih događaja na prostoru Vukovarskog vodotornja. </w:t>
      </w:r>
    </w:p>
    <w:p w14:paraId="5C12EA86" w14:textId="77777777" w:rsidR="004D32DB" w:rsidRDefault="004D32DB" w:rsidP="00C053B2">
      <w:pPr>
        <w:spacing w:after="0" w:line="240" w:lineRule="auto"/>
        <w:jc w:val="both"/>
        <w:rPr>
          <w:rFonts w:ascii="Arial Narrow" w:hAnsi="Arial Narrow"/>
        </w:rPr>
      </w:pPr>
    </w:p>
    <w:p w14:paraId="3326378C" w14:textId="3F6F1B09" w:rsidR="004D32DB" w:rsidRPr="0033234D" w:rsidRDefault="004D32DB" w:rsidP="00C053B2">
      <w:pPr>
        <w:spacing w:after="0" w:line="240" w:lineRule="auto"/>
        <w:jc w:val="both"/>
        <w:rPr>
          <w:rFonts w:ascii="Arial Narrow" w:hAnsi="Arial Narrow"/>
        </w:rPr>
      </w:pPr>
      <w:r>
        <w:rPr>
          <w:rFonts w:ascii="Arial Narrow" w:hAnsi="Arial Narrow"/>
        </w:rPr>
        <w:t xml:space="preserve">Vukovarski vodotoranj mora ostati simbol zajedništva, suradnje i napretka grada Vukovara i cjelokupnog društva. S ovim planom i programom rada upravo takve ciljeve želimo ostvariti. </w:t>
      </w:r>
    </w:p>
    <w:p w14:paraId="2FF21B0E" w14:textId="77777777" w:rsidR="009B77FB" w:rsidRDefault="009B77FB" w:rsidP="00C053B2">
      <w:pPr>
        <w:spacing w:after="0" w:line="240" w:lineRule="auto"/>
        <w:jc w:val="both"/>
        <w:rPr>
          <w:rFonts w:ascii="Arial Narrow" w:hAnsi="Arial Narrow"/>
          <w:u w:val="single"/>
        </w:rPr>
      </w:pPr>
    </w:p>
    <w:p w14:paraId="5E7AFB93" w14:textId="77777777" w:rsidR="00943CA8" w:rsidRDefault="00943CA8" w:rsidP="00C053B2">
      <w:pPr>
        <w:spacing w:after="0" w:line="240" w:lineRule="auto"/>
        <w:jc w:val="both"/>
        <w:rPr>
          <w:rFonts w:ascii="Arial Narrow" w:hAnsi="Arial Narrow"/>
        </w:rPr>
      </w:pPr>
    </w:p>
    <w:p w14:paraId="32E9D98D" w14:textId="3A27825C" w:rsidR="00943CA8" w:rsidRPr="00943CA8" w:rsidRDefault="00943CA8" w:rsidP="00C053B2">
      <w:pPr>
        <w:spacing w:after="0" w:line="240" w:lineRule="auto"/>
        <w:jc w:val="both"/>
        <w:rPr>
          <w:rFonts w:ascii="Arial Narrow" w:hAnsi="Arial Narrow"/>
        </w:rPr>
      </w:pPr>
      <w:r w:rsidRPr="00943CA8">
        <w:rPr>
          <w:rFonts w:ascii="Arial Narrow" w:hAnsi="Arial Narrow"/>
        </w:rPr>
        <w:t xml:space="preserve">U Vukovaru, </w:t>
      </w:r>
      <w:r w:rsidR="00753FA4">
        <w:rPr>
          <w:rFonts w:ascii="Arial Narrow" w:hAnsi="Arial Narrow"/>
        </w:rPr>
        <w:t>19</w:t>
      </w:r>
      <w:r w:rsidRPr="00943CA8">
        <w:rPr>
          <w:rFonts w:ascii="Arial Narrow" w:hAnsi="Arial Narrow"/>
        </w:rPr>
        <w:t xml:space="preserve">. </w:t>
      </w:r>
      <w:r w:rsidR="00753FA4">
        <w:rPr>
          <w:rFonts w:ascii="Arial Narrow" w:hAnsi="Arial Narrow"/>
        </w:rPr>
        <w:t>ožujka</w:t>
      </w:r>
      <w:r w:rsidRPr="00943CA8">
        <w:rPr>
          <w:rFonts w:ascii="Arial Narrow" w:hAnsi="Arial Narrow"/>
        </w:rPr>
        <w:t xml:space="preserve"> 202</w:t>
      </w:r>
      <w:r w:rsidR="00753FA4">
        <w:rPr>
          <w:rFonts w:ascii="Arial Narrow" w:hAnsi="Arial Narrow"/>
        </w:rPr>
        <w:t>6</w:t>
      </w:r>
      <w:r w:rsidRPr="00943CA8">
        <w:rPr>
          <w:rFonts w:ascii="Arial Narrow" w:hAnsi="Arial Narrow"/>
        </w:rPr>
        <w:t>. godine</w:t>
      </w:r>
    </w:p>
    <w:p w14:paraId="2EC9E7B6" w14:textId="17C5A508" w:rsidR="00943CA8" w:rsidRPr="00CB0199" w:rsidRDefault="00943CA8" w:rsidP="00C053B2">
      <w:pPr>
        <w:spacing w:after="0" w:line="240" w:lineRule="auto"/>
        <w:jc w:val="both"/>
        <w:rPr>
          <w:rFonts w:ascii="Arial Narrow" w:hAnsi="Arial Narrow"/>
        </w:rPr>
      </w:pPr>
      <w:r w:rsidRPr="00CB0199">
        <w:rPr>
          <w:rFonts w:ascii="Arial Narrow" w:hAnsi="Arial Narrow"/>
        </w:rPr>
        <w:t>KLASA:</w:t>
      </w:r>
      <w:r w:rsidR="00D83D61" w:rsidRPr="00CB0199">
        <w:rPr>
          <w:rFonts w:ascii="Arial Narrow" w:hAnsi="Arial Narrow"/>
        </w:rPr>
        <w:t xml:space="preserve"> </w:t>
      </w:r>
      <w:r w:rsidR="00C75FB8" w:rsidRPr="00CB0199">
        <w:rPr>
          <w:rFonts w:ascii="Arial Narrow" w:hAnsi="Arial Narrow"/>
        </w:rPr>
        <w:t>400-0</w:t>
      </w:r>
      <w:r w:rsidR="00CB0199" w:rsidRPr="00CB0199">
        <w:rPr>
          <w:rFonts w:ascii="Arial Narrow" w:hAnsi="Arial Narrow"/>
        </w:rPr>
        <w:t>4</w:t>
      </w:r>
      <w:r w:rsidR="00C75FB8" w:rsidRPr="00CB0199">
        <w:rPr>
          <w:rFonts w:ascii="Arial Narrow" w:hAnsi="Arial Narrow"/>
        </w:rPr>
        <w:t>/2</w:t>
      </w:r>
      <w:r w:rsidR="001A5445" w:rsidRPr="00CB0199">
        <w:rPr>
          <w:rFonts w:ascii="Arial Narrow" w:hAnsi="Arial Narrow"/>
        </w:rPr>
        <w:t>6</w:t>
      </w:r>
      <w:r w:rsidR="00C75FB8" w:rsidRPr="00CB0199">
        <w:rPr>
          <w:rFonts w:ascii="Arial Narrow" w:hAnsi="Arial Narrow"/>
        </w:rPr>
        <w:t>-01/1</w:t>
      </w:r>
    </w:p>
    <w:p w14:paraId="3637543F" w14:textId="5E7B4EA6" w:rsidR="00943CA8" w:rsidRPr="00CB0199" w:rsidRDefault="00943CA8" w:rsidP="00C053B2">
      <w:pPr>
        <w:spacing w:after="0" w:line="240" w:lineRule="auto"/>
        <w:jc w:val="both"/>
        <w:rPr>
          <w:rFonts w:ascii="Arial Narrow" w:hAnsi="Arial Narrow"/>
        </w:rPr>
      </w:pPr>
      <w:r w:rsidRPr="00CB0199">
        <w:rPr>
          <w:rFonts w:ascii="Arial Narrow" w:hAnsi="Arial Narrow"/>
        </w:rPr>
        <w:t>URBROJ:</w:t>
      </w:r>
      <w:r w:rsidR="00D83D61" w:rsidRPr="00CB0199">
        <w:rPr>
          <w:rFonts w:ascii="Arial Narrow" w:hAnsi="Arial Narrow"/>
        </w:rPr>
        <w:t xml:space="preserve"> </w:t>
      </w:r>
      <w:r w:rsidR="00C75FB8" w:rsidRPr="00CB0199">
        <w:rPr>
          <w:rFonts w:ascii="Arial Narrow" w:hAnsi="Arial Narrow"/>
        </w:rPr>
        <w:t>2196-1-14-01-2</w:t>
      </w:r>
      <w:r w:rsidR="001A5445" w:rsidRPr="00CB0199">
        <w:rPr>
          <w:rFonts w:ascii="Arial Narrow" w:hAnsi="Arial Narrow"/>
        </w:rPr>
        <w:t>6</w:t>
      </w:r>
      <w:r w:rsidR="00C75FB8" w:rsidRPr="00CB0199">
        <w:rPr>
          <w:rFonts w:ascii="Arial Narrow" w:hAnsi="Arial Narrow"/>
        </w:rPr>
        <w:t>-1</w:t>
      </w:r>
    </w:p>
    <w:p w14:paraId="4B483224" w14:textId="77777777" w:rsidR="00943CA8" w:rsidRDefault="00943CA8" w:rsidP="00943CA8">
      <w:pPr>
        <w:spacing w:after="0" w:line="240" w:lineRule="auto"/>
        <w:ind w:left="4956"/>
        <w:jc w:val="center"/>
        <w:rPr>
          <w:rFonts w:ascii="Arial Narrow" w:hAnsi="Arial Narrow"/>
        </w:rPr>
      </w:pPr>
    </w:p>
    <w:p w14:paraId="06D02F1E" w14:textId="6E4AEBE2" w:rsidR="00943CA8" w:rsidRPr="00943CA8" w:rsidRDefault="00943CA8" w:rsidP="00943CA8">
      <w:pPr>
        <w:spacing w:after="0" w:line="240" w:lineRule="auto"/>
        <w:ind w:left="4956"/>
        <w:jc w:val="center"/>
        <w:rPr>
          <w:rFonts w:ascii="Arial Narrow" w:hAnsi="Arial Narrow"/>
        </w:rPr>
      </w:pPr>
      <w:r w:rsidRPr="00943CA8">
        <w:rPr>
          <w:rFonts w:ascii="Arial Narrow" w:hAnsi="Arial Narrow"/>
        </w:rPr>
        <w:t>ZA VUKOVARSKI VODOTORANJ-SIMBOL HRVATSKOG ZAJEDNIŠTVA D.O.O.</w:t>
      </w:r>
    </w:p>
    <w:p w14:paraId="4D25F4FB" w14:textId="64DD04DD" w:rsidR="00943CA8" w:rsidRPr="00943CA8" w:rsidRDefault="00943CA8" w:rsidP="00943CA8">
      <w:pPr>
        <w:spacing w:after="0" w:line="240" w:lineRule="auto"/>
        <w:ind w:left="4956"/>
        <w:jc w:val="center"/>
        <w:rPr>
          <w:rFonts w:ascii="Arial Narrow" w:hAnsi="Arial Narrow"/>
        </w:rPr>
      </w:pPr>
      <w:r w:rsidRPr="00943CA8">
        <w:rPr>
          <w:rFonts w:ascii="Arial Narrow" w:hAnsi="Arial Narrow"/>
        </w:rPr>
        <w:t>Direktorica</w:t>
      </w:r>
    </w:p>
    <w:p w14:paraId="275E75CF" w14:textId="0C2A239B" w:rsidR="00943CA8" w:rsidRPr="00943CA8" w:rsidRDefault="00943CA8" w:rsidP="00943CA8">
      <w:pPr>
        <w:spacing w:after="0" w:line="240" w:lineRule="auto"/>
        <w:ind w:left="4956"/>
        <w:jc w:val="center"/>
        <w:rPr>
          <w:rFonts w:ascii="Arial Narrow" w:hAnsi="Arial Narrow"/>
        </w:rPr>
      </w:pPr>
      <w:r w:rsidRPr="00943CA8">
        <w:rPr>
          <w:rFonts w:ascii="Arial Narrow" w:hAnsi="Arial Narrow"/>
        </w:rPr>
        <w:t xml:space="preserve">Mirela Janković, </w:t>
      </w:r>
      <w:proofErr w:type="spellStart"/>
      <w:r w:rsidRPr="00943CA8">
        <w:rPr>
          <w:rFonts w:ascii="Arial Narrow" w:hAnsi="Arial Narrow"/>
        </w:rPr>
        <w:t>univ</w:t>
      </w:r>
      <w:proofErr w:type="spellEnd"/>
      <w:r w:rsidRPr="00943CA8">
        <w:rPr>
          <w:rFonts w:ascii="Arial Narrow" w:hAnsi="Arial Narrow"/>
        </w:rPr>
        <w:t xml:space="preserve">. mag. </w:t>
      </w:r>
      <w:proofErr w:type="spellStart"/>
      <w:r w:rsidRPr="00943CA8">
        <w:rPr>
          <w:rFonts w:ascii="Arial Narrow" w:hAnsi="Arial Narrow"/>
        </w:rPr>
        <w:t>oec</w:t>
      </w:r>
      <w:proofErr w:type="spellEnd"/>
      <w:r w:rsidRPr="00943CA8">
        <w:rPr>
          <w:rFonts w:ascii="Arial Narrow" w:hAnsi="Arial Narrow"/>
        </w:rPr>
        <w:t>.</w:t>
      </w:r>
    </w:p>
    <w:sectPr w:rsidR="00943CA8" w:rsidRPr="00943CA8" w:rsidSect="006D6AEB">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9018" w14:textId="77777777" w:rsidR="00B94E9F" w:rsidRDefault="00B94E9F" w:rsidP="006D6AEB">
      <w:pPr>
        <w:spacing w:after="0" w:line="240" w:lineRule="auto"/>
      </w:pPr>
      <w:r>
        <w:separator/>
      </w:r>
    </w:p>
  </w:endnote>
  <w:endnote w:type="continuationSeparator" w:id="0">
    <w:p w14:paraId="3441BA9A" w14:textId="77777777" w:rsidR="00B94E9F" w:rsidRDefault="00B94E9F" w:rsidP="006D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B86A" w14:textId="320756E1" w:rsidR="006D6AEB" w:rsidRDefault="006D6AEB">
    <w:pPr>
      <w:pStyle w:val="Podnoje"/>
      <w:jc w:val="right"/>
    </w:pPr>
  </w:p>
  <w:p w14:paraId="4A362CDC" w14:textId="77777777" w:rsidR="006D6AEB" w:rsidRDefault="006D6AE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96040"/>
      <w:docPartObj>
        <w:docPartGallery w:val="Page Numbers (Bottom of Page)"/>
        <w:docPartUnique/>
      </w:docPartObj>
    </w:sdtPr>
    <w:sdtEndPr>
      <w:rPr>
        <w:rFonts w:ascii="Arial Narrow" w:hAnsi="Arial Narrow"/>
      </w:rPr>
    </w:sdtEndPr>
    <w:sdtContent>
      <w:p w14:paraId="2BEC613A" w14:textId="77777777" w:rsidR="006D6AEB" w:rsidRPr="006D6AEB" w:rsidRDefault="006D6AEB">
        <w:pPr>
          <w:pStyle w:val="Podnoje"/>
          <w:jc w:val="right"/>
          <w:rPr>
            <w:rFonts w:ascii="Arial Narrow" w:hAnsi="Arial Narrow"/>
          </w:rPr>
        </w:pPr>
        <w:r w:rsidRPr="006D6AEB">
          <w:rPr>
            <w:rFonts w:ascii="Arial Narrow" w:hAnsi="Arial Narrow"/>
          </w:rPr>
          <w:fldChar w:fldCharType="begin"/>
        </w:r>
        <w:r w:rsidRPr="006D6AEB">
          <w:rPr>
            <w:rFonts w:ascii="Arial Narrow" w:hAnsi="Arial Narrow"/>
          </w:rPr>
          <w:instrText>PAGE   \* MERGEFORMAT</w:instrText>
        </w:r>
        <w:r w:rsidRPr="006D6AEB">
          <w:rPr>
            <w:rFonts w:ascii="Arial Narrow" w:hAnsi="Arial Narrow"/>
          </w:rPr>
          <w:fldChar w:fldCharType="separate"/>
        </w:r>
        <w:r w:rsidRPr="006D6AEB">
          <w:rPr>
            <w:rFonts w:ascii="Arial Narrow" w:hAnsi="Arial Narrow"/>
          </w:rPr>
          <w:t>2</w:t>
        </w:r>
        <w:r w:rsidRPr="006D6AEB">
          <w:rPr>
            <w:rFonts w:ascii="Arial Narrow" w:hAnsi="Arial Narrow"/>
          </w:rPr>
          <w:fldChar w:fldCharType="end"/>
        </w:r>
      </w:p>
    </w:sdtContent>
  </w:sdt>
  <w:p w14:paraId="265AA5AB" w14:textId="77777777" w:rsidR="006D6AEB" w:rsidRDefault="006D6A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144B" w14:textId="77777777" w:rsidR="00B94E9F" w:rsidRDefault="00B94E9F" w:rsidP="006D6AEB">
      <w:pPr>
        <w:spacing w:after="0" w:line="240" w:lineRule="auto"/>
      </w:pPr>
      <w:r>
        <w:separator/>
      </w:r>
    </w:p>
  </w:footnote>
  <w:footnote w:type="continuationSeparator" w:id="0">
    <w:p w14:paraId="2807E349" w14:textId="77777777" w:rsidR="00B94E9F" w:rsidRDefault="00B94E9F" w:rsidP="006D6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044F"/>
    <w:multiLevelType w:val="hybridMultilevel"/>
    <w:tmpl w:val="D80CE2B4"/>
    <w:lvl w:ilvl="0" w:tplc="BBAC581A">
      <w:start w:val="2"/>
      <w:numFmt w:val="bullet"/>
      <w:lvlText w:val="-"/>
      <w:lvlJc w:val="left"/>
      <w:pPr>
        <w:tabs>
          <w:tab w:val="num" w:pos="720"/>
        </w:tabs>
        <w:ind w:left="720" w:hanging="360"/>
      </w:pPr>
      <w:rPr>
        <w:rFonts w:ascii="Arial Narrow" w:eastAsiaTheme="minorHAnsi" w:hAnsi="Arial Narrow" w:cstheme="minorBid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44C"/>
    <w:multiLevelType w:val="hybridMultilevel"/>
    <w:tmpl w:val="AEE8946A"/>
    <w:lvl w:ilvl="0" w:tplc="BBAC581A">
      <w:start w:val="2"/>
      <w:numFmt w:val="bullet"/>
      <w:lvlText w:val="-"/>
      <w:lvlJc w:val="left"/>
      <w:pPr>
        <w:tabs>
          <w:tab w:val="num" w:pos="720"/>
        </w:tabs>
        <w:ind w:left="720" w:hanging="360"/>
      </w:pPr>
      <w:rPr>
        <w:rFonts w:ascii="Arial Narrow" w:eastAsiaTheme="minorHAnsi" w:hAnsi="Arial Narrow" w:cstheme="minorBid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9516D"/>
    <w:multiLevelType w:val="hybridMultilevel"/>
    <w:tmpl w:val="21F65A6C"/>
    <w:lvl w:ilvl="0" w:tplc="BBAC581A">
      <w:start w:val="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976277"/>
    <w:multiLevelType w:val="hybridMultilevel"/>
    <w:tmpl w:val="845E6F8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2340B"/>
    <w:multiLevelType w:val="hybridMultilevel"/>
    <w:tmpl w:val="AE88462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B7E2C"/>
    <w:multiLevelType w:val="hybridMultilevel"/>
    <w:tmpl w:val="747C2988"/>
    <w:lvl w:ilvl="0" w:tplc="BBAC581A">
      <w:start w:val="2"/>
      <w:numFmt w:val="bullet"/>
      <w:lvlText w:val="-"/>
      <w:lvlJc w:val="left"/>
      <w:pPr>
        <w:ind w:left="1080" w:hanging="360"/>
      </w:pPr>
      <w:rPr>
        <w:rFonts w:ascii="Arial Narrow" w:eastAsiaTheme="minorHAnsi" w:hAnsi="Arial Narrow"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5E46722"/>
    <w:multiLevelType w:val="multilevel"/>
    <w:tmpl w:val="5F129B48"/>
    <w:lvl w:ilvl="0">
      <w:start w:val="1"/>
      <w:numFmt w:val="decimal"/>
      <w:pStyle w:val="Naslov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5B0A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0D2B90"/>
    <w:multiLevelType w:val="multilevel"/>
    <w:tmpl w:val="9CBE8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25C1F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07E0D"/>
    <w:multiLevelType w:val="multilevel"/>
    <w:tmpl w:val="318877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78664A"/>
    <w:multiLevelType w:val="multilevel"/>
    <w:tmpl w:val="7CC043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F90C59"/>
    <w:multiLevelType w:val="hybridMultilevel"/>
    <w:tmpl w:val="BED486C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809D5"/>
    <w:multiLevelType w:val="hybridMultilevel"/>
    <w:tmpl w:val="32788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7C038D1"/>
    <w:multiLevelType w:val="hybridMultilevel"/>
    <w:tmpl w:val="A4421CE4"/>
    <w:lvl w:ilvl="0" w:tplc="E238184C">
      <w:start w:val="1"/>
      <w:numFmt w:val="decimal"/>
      <w:pStyle w:val="Naslov"/>
      <w:lvlText w:val="1.%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10539D7"/>
    <w:multiLevelType w:val="hybridMultilevel"/>
    <w:tmpl w:val="54EC369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4C71F1"/>
    <w:multiLevelType w:val="hybridMultilevel"/>
    <w:tmpl w:val="712065EE"/>
    <w:lvl w:ilvl="0" w:tplc="BBAC581A">
      <w:start w:val="2"/>
      <w:numFmt w:val="bullet"/>
      <w:lvlText w:val="-"/>
      <w:lvlJc w:val="left"/>
      <w:pPr>
        <w:tabs>
          <w:tab w:val="num" w:pos="720"/>
        </w:tabs>
        <w:ind w:left="720" w:hanging="360"/>
      </w:pPr>
      <w:rPr>
        <w:rFonts w:ascii="Arial Narrow" w:eastAsiaTheme="minorHAnsi" w:hAnsi="Arial Narrow" w:cstheme="minorBid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4429700">
    <w:abstractNumId w:val="2"/>
  </w:num>
  <w:num w:numId="2" w16cid:durableId="1050299204">
    <w:abstractNumId w:val="5"/>
  </w:num>
  <w:num w:numId="3" w16cid:durableId="905342206">
    <w:abstractNumId w:val="15"/>
  </w:num>
  <w:num w:numId="4" w16cid:durableId="1278298134">
    <w:abstractNumId w:val="9"/>
  </w:num>
  <w:num w:numId="5" w16cid:durableId="45877429">
    <w:abstractNumId w:val="7"/>
  </w:num>
  <w:num w:numId="6" w16cid:durableId="1421178577">
    <w:abstractNumId w:val="8"/>
  </w:num>
  <w:num w:numId="7" w16cid:durableId="378943942">
    <w:abstractNumId w:val="4"/>
  </w:num>
  <w:num w:numId="8" w16cid:durableId="672495162">
    <w:abstractNumId w:val="3"/>
  </w:num>
  <w:num w:numId="9" w16cid:durableId="1399402264">
    <w:abstractNumId w:val="12"/>
  </w:num>
  <w:num w:numId="10" w16cid:durableId="139003202">
    <w:abstractNumId w:val="0"/>
  </w:num>
  <w:num w:numId="11" w16cid:durableId="994181371">
    <w:abstractNumId w:val="1"/>
  </w:num>
  <w:num w:numId="12" w16cid:durableId="48118064">
    <w:abstractNumId w:val="16"/>
  </w:num>
  <w:num w:numId="13" w16cid:durableId="1529220260">
    <w:abstractNumId w:val="13"/>
  </w:num>
  <w:num w:numId="14" w16cid:durableId="19671463">
    <w:abstractNumId w:val="6"/>
  </w:num>
  <w:num w:numId="15" w16cid:durableId="1680429740">
    <w:abstractNumId w:val="14"/>
  </w:num>
  <w:num w:numId="16" w16cid:durableId="1211267940">
    <w:abstractNumId w:val="14"/>
    <w:lvlOverride w:ilvl="0">
      <w:startOverride w:val="1"/>
    </w:lvlOverride>
  </w:num>
  <w:num w:numId="17" w16cid:durableId="1122042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910124">
    <w:abstractNumId w:val="11"/>
  </w:num>
  <w:num w:numId="19" w16cid:durableId="1824664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89"/>
    <w:rsid w:val="00001F06"/>
    <w:rsid w:val="00006ADF"/>
    <w:rsid w:val="00015312"/>
    <w:rsid w:val="0001694E"/>
    <w:rsid w:val="000249DF"/>
    <w:rsid w:val="00037638"/>
    <w:rsid w:val="00042A1D"/>
    <w:rsid w:val="00054F4A"/>
    <w:rsid w:val="00071288"/>
    <w:rsid w:val="00071F00"/>
    <w:rsid w:val="00075A1D"/>
    <w:rsid w:val="00077A8B"/>
    <w:rsid w:val="00082EB9"/>
    <w:rsid w:val="000838E5"/>
    <w:rsid w:val="00090599"/>
    <w:rsid w:val="000A01B8"/>
    <w:rsid w:val="000A2A04"/>
    <w:rsid w:val="000B2684"/>
    <w:rsid w:val="000B3FF2"/>
    <w:rsid w:val="000B4D57"/>
    <w:rsid w:val="000E63AE"/>
    <w:rsid w:val="000E6626"/>
    <w:rsid w:val="000F2B26"/>
    <w:rsid w:val="000F3E2C"/>
    <w:rsid w:val="00101F8A"/>
    <w:rsid w:val="0011140E"/>
    <w:rsid w:val="00126D43"/>
    <w:rsid w:val="00134756"/>
    <w:rsid w:val="0014753F"/>
    <w:rsid w:val="00151908"/>
    <w:rsid w:val="00163956"/>
    <w:rsid w:val="00173EC7"/>
    <w:rsid w:val="0017697A"/>
    <w:rsid w:val="0018279B"/>
    <w:rsid w:val="00182D07"/>
    <w:rsid w:val="00195D90"/>
    <w:rsid w:val="001A5445"/>
    <w:rsid w:val="001B23D0"/>
    <w:rsid w:val="001C04AE"/>
    <w:rsid w:val="001C4A6F"/>
    <w:rsid w:val="001C7C93"/>
    <w:rsid w:val="001D398C"/>
    <w:rsid w:val="001D5090"/>
    <w:rsid w:val="001E5C7F"/>
    <w:rsid w:val="001E5E49"/>
    <w:rsid w:val="001F6035"/>
    <w:rsid w:val="00200F3A"/>
    <w:rsid w:val="00202C8F"/>
    <w:rsid w:val="0020491E"/>
    <w:rsid w:val="002137A5"/>
    <w:rsid w:val="00234FB9"/>
    <w:rsid w:val="00235B33"/>
    <w:rsid w:val="002412D6"/>
    <w:rsid w:val="002446CF"/>
    <w:rsid w:val="00253BA3"/>
    <w:rsid w:val="00272275"/>
    <w:rsid w:val="002754F7"/>
    <w:rsid w:val="00282876"/>
    <w:rsid w:val="00297BE6"/>
    <w:rsid w:val="002B6D76"/>
    <w:rsid w:val="002D0D40"/>
    <w:rsid w:val="002D1794"/>
    <w:rsid w:val="002D1D63"/>
    <w:rsid w:val="002D4B18"/>
    <w:rsid w:val="002D4E92"/>
    <w:rsid w:val="00303300"/>
    <w:rsid w:val="00310EA9"/>
    <w:rsid w:val="003212BE"/>
    <w:rsid w:val="00331BC8"/>
    <w:rsid w:val="0033234D"/>
    <w:rsid w:val="00341181"/>
    <w:rsid w:val="00345F30"/>
    <w:rsid w:val="003549D8"/>
    <w:rsid w:val="00386AE3"/>
    <w:rsid w:val="003A72D8"/>
    <w:rsid w:val="003B0B81"/>
    <w:rsid w:val="003B462A"/>
    <w:rsid w:val="003E29A2"/>
    <w:rsid w:val="003F03CC"/>
    <w:rsid w:val="003F1327"/>
    <w:rsid w:val="00420EFA"/>
    <w:rsid w:val="004335BC"/>
    <w:rsid w:val="00436A53"/>
    <w:rsid w:val="004446F1"/>
    <w:rsid w:val="00447F69"/>
    <w:rsid w:val="004506D0"/>
    <w:rsid w:val="00455D89"/>
    <w:rsid w:val="004567DA"/>
    <w:rsid w:val="00461B02"/>
    <w:rsid w:val="00463AB7"/>
    <w:rsid w:val="00466401"/>
    <w:rsid w:val="00483DA7"/>
    <w:rsid w:val="0048683A"/>
    <w:rsid w:val="00491BB2"/>
    <w:rsid w:val="00496BC4"/>
    <w:rsid w:val="004A23C4"/>
    <w:rsid w:val="004B4AC5"/>
    <w:rsid w:val="004C0297"/>
    <w:rsid w:val="004D32DB"/>
    <w:rsid w:val="004E1835"/>
    <w:rsid w:val="004E6686"/>
    <w:rsid w:val="004F2065"/>
    <w:rsid w:val="004F547C"/>
    <w:rsid w:val="004F5E14"/>
    <w:rsid w:val="004F6B8A"/>
    <w:rsid w:val="00503A56"/>
    <w:rsid w:val="00505729"/>
    <w:rsid w:val="00506139"/>
    <w:rsid w:val="0053105D"/>
    <w:rsid w:val="00531DFA"/>
    <w:rsid w:val="005357FE"/>
    <w:rsid w:val="005362EF"/>
    <w:rsid w:val="00544B13"/>
    <w:rsid w:val="00547F7B"/>
    <w:rsid w:val="00550610"/>
    <w:rsid w:val="00560BE0"/>
    <w:rsid w:val="00566FF2"/>
    <w:rsid w:val="005853AF"/>
    <w:rsid w:val="00591CC1"/>
    <w:rsid w:val="00596B52"/>
    <w:rsid w:val="005A16E9"/>
    <w:rsid w:val="005A2CC8"/>
    <w:rsid w:val="005A3F53"/>
    <w:rsid w:val="005B14E0"/>
    <w:rsid w:val="005B3F4F"/>
    <w:rsid w:val="005C594F"/>
    <w:rsid w:val="005D3977"/>
    <w:rsid w:val="005D7000"/>
    <w:rsid w:val="005E220C"/>
    <w:rsid w:val="006016D2"/>
    <w:rsid w:val="006035A2"/>
    <w:rsid w:val="00605285"/>
    <w:rsid w:val="00607087"/>
    <w:rsid w:val="0061139C"/>
    <w:rsid w:val="0062431D"/>
    <w:rsid w:val="006268BD"/>
    <w:rsid w:val="00661605"/>
    <w:rsid w:val="0066289F"/>
    <w:rsid w:val="00664904"/>
    <w:rsid w:val="00677432"/>
    <w:rsid w:val="00680495"/>
    <w:rsid w:val="006A2144"/>
    <w:rsid w:val="006A47D1"/>
    <w:rsid w:val="006B35A4"/>
    <w:rsid w:val="006C74D6"/>
    <w:rsid w:val="006D3ABD"/>
    <w:rsid w:val="006D4629"/>
    <w:rsid w:val="006D6AEB"/>
    <w:rsid w:val="006D6FCF"/>
    <w:rsid w:val="006D72D5"/>
    <w:rsid w:val="006E0413"/>
    <w:rsid w:val="006E1106"/>
    <w:rsid w:val="006E3788"/>
    <w:rsid w:val="006E6CE6"/>
    <w:rsid w:val="006F29AA"/>
    <w:rsid w:val="006F66DF"/>
    <w:rsid w:val="00713724"/>
    <w:rsid w:val="007217F4"/>
    <w:rsid w:val="0074123D"/>
    <w:rsid w:val="00741902"/>
    <w:rsid w:val="007451BA"/>
    <w:rsid w:val="00753F33"/>
    <w:rsid w:val="00753FA4"/>
    <w:rsid w:val="0075638C"/>
    <w:rsid w:val="0078486D"/>
    <w:rsid w:val="007A0CC9"/>
    <w:rsid w:val="007A3504"/>
    <w:rsid w:val="007A4776"/>
    <w:rsid w:val="007A636E"/>
    <w:rsid w:val="007A6C87"/>
    <w:rsid w:val="007B25C2"/>
    <w:rsid w:val="007C1116"/>
    <w:rsid w:val="007D21DB"/>
    <w:rsid w:val="007D364F"/>
    <w:rsid w:val="007E43D2"/>
    <w:rsid w:val="007F0CB2"/>
    <w:rsid w:val="007F0E18"/>
    <w:rsid w:val="007F13D5"/>
    <w:rsid w:val="007F3F16"/>
    <w:rsid w:val="007F7E10"/>
    <w:rsid w:val="00805936"/>
    <w:rsid w:val="00807EEF"/>
    <w:rsid w:val="00842036"/>
    <w:rsid w:val="008433EE"/>
    <w:rsid w:val="0084721F"/>
    <w:rsid w:val="00876604"/>
    <w:rsid w:val="00880456"/>
    <w:rsid w:val="008A67CD"/>
    <w:rsid w:val="008B1593"/>
    <w:rsid w:val="008B4440"/>
    <w:rsid w:val="008B53ED"/>
    <w:rsid w:val="008B77BB"/>
    <w:rsid w:val="008D384F"/>
    <w:rsid w:val="008E3982"/>
    <w:rsid w:val="008E53D8"/>
    <w:rsid w:val="00900ECA"/>
    <w:rsid w:val="009020F8"/>
    <w:rsid w:val="00910982"/>
    <w:rsid w:val="00911926"/>
    <w:rsid w:val="009206CA"/>
    <w:rsid w:val="009353F6"/>
    <w:rsid w:val="00943CA8"/>
    <w:rsid w:val="00957589"/>
    <w:rsid w:val="00971BB3"/>
    <w:rsid w:val="00980BB0"/>
    <w:rsid w:val="00982C15"/>
    <w:rsid w:val="00982CF5"/>
    <w:rsid w:val="00982D84"/>
    <w:rsid w:val="00993BB5"/>
    <w:rsid w:val="00995EC8"/>
    <w:rsid w:val="00997E80"/>
    <w:rsid w:val="009B77FB"/>
    <w:rsid w:val="009D202C"/>
    <w:rsid w:val="009D6846"/>
    <w:rsid w:val="009F5FD7"/>
    <w:rsid w:val="00A0435D"/>
    <w:rsid w:val="00A06297"/>
    <w:rsid w:val="00A20CA0"/>
    <w:rsid w:val="00A20D16"/>
    <w:rsid w:val="00A21ECC"/>
    <w:rsid w:val="00A33E61"/>
    <w:rsid w:val="00A37050"/>
    <w:rsid w:val="00A46391"/>
    <w:rsid w:val="00A51985"/>
    <w:rsid w:val="00A8037E"/>
    <w:rsid w:val="00A94B14"/>
    <w:rsid w:val="00A972EB"/>
    <w:rsid w:val="00AB13A6"/>
    <w:rsid w:val="00AC098B"/>
    <w:rsid w:val="00AC186E"/>
    <w:rsid w:val="00AC28AE"/>
    <w:rsid w:val="00AC5D84"/>
    <w:rsid w:val="00AD38F5"/>
    <w:rsid w:val="00AD5649"/>
    <w:rsid w:val="00AE56AF"/>
    <w:rsid w:val="00AE60E9"/>
    <w:rsid w:val="00AE7BF4"/>
    <w:rsid w:val="00AF750D"/>
    <w:rsid w:val="00B01F94"/>
    <w:rsid w:val="00B14115"/>
    <w:rsid w:val="00B26CA5"/>
    <w:rsid w:val="00B26CEF"/>
    <w:rsid w:val="00B308C3"/>
    <w:rsid w:val="00B35C70"/>
    <w:rsid w:val="00B37EBB"/>
    <w:rsid w:val="00B46F35"/>
    <w:rsid w:val="00B50DB6"/>
    <w:rsid w:val="00B51409"/>
    <w:rsid w:val="00B53C1B"/>
    <w:rsid w:val="00B54B31"/>
    <w:rsid w:val="00B5642F"/>
    <w:rsid w:val="00B63793"/>
    <w:rsid w:val="00B712AD"/>
    <w:rsid w:val="00B73F5E"/>
    <w:rsid w:val="00B7439C"/>
    <w:rsid w:val="00B812F4"/>
    <w:rsid w:val="00B936A7"/>
    <w:rsid w:val="00B94E9F"/>
    <w:rsid w:val="00BA068D"/>
    <w:rsid w:val="00BA6AE2"/>
    <w:rsid w:val="00BB10BA"/>
    <w:rsid w:val="00BB2637"/>
    <w:rsid w:val="00BB40EF"/>
    <w:rsid w:val="00BB5255"/>
    <w:rsid w:val="00BC1C13"/>
    <w:rsid w:val="00BD1691"/>
    <w:rsid w:val="00BD5545"/>
    <w:rsid w:val="00BE6CEC"/>
    <w:rsid w:val="00BF5EA2"/>
    <w:rsid w:val="00C053B2"/>
    <w:rsid w:val="00C06477"/>
    <w:rsid w:val="00C13075"/>
    <w:rsid w:val="00C15AF4"/>
    <w:rsid w:val="00C22DAE"/>
    <w:rsid w:val="00C30A82"/>
    <w:rsid w:val="00C3621E"/>
    <w:rsid w:val="00C57166"/>
    <w:rsid w:val="00C66E9F"/>
    <w:rsid w:val="00C706DA"/>
    <w:rsid w:val="00C7369F"/>
    <w:rsid w:val="00C75BCE"/>
    <w:rsid w:val="00C75FB8"/>
    <w:rsid w:val="00C77758"/>
    <w:rsid w:val="00C80038"/>
    <w:rsid w:val="00C86A91"/>
    <w:rsid w:val="00C87873"/>
    <w:rsid w:val="00C96921"/>
    <w:rsid w:val="00CB0199"/>
    <w:rsid w:val="00CB0814"/>
    <w:rsid w:val="00CC22F1"/>
    <w:rsid w:val="00CC5368"/>
    <w:rsid w:val="00CE0269"/>
    <w:rsid w:val="00CF0349"/>
    <w:rsid w:val="00CF03DF"/>
    <w:rsid w:val="00D04F5F"/>
    <w:rsid w:val="00D10956"/>
    <w:rsid w:val="00D1541D"/>
    <w:rsid w:val="00D21440"/>
    <w:rsid w:val="00D30D11"/>
    <w:rsid w:val="00D335A3"/>
    <w:rsid w:val="00D5479F"/>
    <w:rsid w:val="00D57A68"/>
    <w:rsid w:val="00D7389B"/>
    <w:rsid w:val="00D83D61"/>
    <w:rsid w:val="00D84236"/>
    <w:rsid w:val="00D8607D"/>
    <w:rsid w:val="00D8642C"/>
    <w:rsid w:val="00D91035"/>
    <w:rsid w:val="00D94BC2"/>
    <w:rsid w:val="00DA2DBC"/>
    <w:rsid w:val="00DA6A72"/>
    <w:rsid w:val="00DB0745"/>
    <w:rsid w:val="00DB27B2"/>
    <w:rsid w:val="00DB4A09"/>
    <w:rsid w:val="00DC23DA"/>
    <w:rsid w:val="00DD5FA1"/>
    <w:rsid w:val="00DE796A"/>
    <w:rsid w:val="00DF0334"/>
    <w:rsid w:val="00DF1DA5"/>
    <w:rsid w:val="00E06162"/>
    <w:rsid w:val="00E1038C"/>
    <w:rsid w:val="00E15089"/>
    <w:rsid w:val="00E34E31"/>
    <w:rsid w:val="00E4528B"/>
    <w:rsid w:val="00E467AB"/>
    <w:rsid w:val="00E4750D"/>
    <w:rsid w:val="00E47B5A"/>
    <w:rsid w:val="00E507D5"/>
    <w:rsid w:val="00E71A08"/>
    <w:rsid w:val="00E75943"/>
    <w:rsid w:val="00E769A8"/>
    <w:rsid w:val="00E86E36"/>
    <w:rsid w:val="00E87ACE"/>
    <w:rsid w:val="00EC4AB2"/>
    <w:rsid w:val="00ED07F3"/>
    <w:rsid w:val="00EE1D1C"/>
    <w:rsid w:val="00EF2F6F"/>
    <w:rsid w:val="00EF6AE9"/>
    <w:rsid w:val="00F023FA"/>
    <w:rsid w:val="00F1250B"/>
    <w:rsid w:val="00F1285F"/>
    <w:rsid w:val="00F129FF"/>
    <w:rsid w:val="00F12E10"/>
    <w:rsid w:val="00F32E1A"/>
    <w:rsid w:val="00F5027F"/>
    <w:rsid w:val="00F57657"/>
    <w:rsid w:val="00F578CE"/>
    <w:rsid w:val="00F650F0"/>
    <w:rsid w:val="00F65984"/>
    <w:rsid w:val="00F739AB"/>
    <w:rsid w:val="00F82BDC"/>
    <w:rsid w:val="00FA71E0"/>
    <w:rsid w:val="00FA72F3"/>
    <w:rsid w:val="00FA7C47"/>
    <w:rsid w:val="00FA7F5C"/>
    <w:rsid w:val="00FE32B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8A722"/>
  <w15:chartTrackingRefBased/>
  <w15:docId w15:val="{AABD995D-8FAB-4F5B-AF33-69113781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aliases w:val="Title"/>
    <w:basedOn w:val="Normal"/>
    <w:next w:val="Normal"/>
    <w:link w:val="Naslov1Char"/>
    <w:uiPriority w:val="9"/>
    <w:qFormat/>
    <w:rsid w:val="00DB0745"/>
    <w:pPr>
      <w:keepNext/>
      <w:keepLines/>
      <w:numPr>
        <w:numId w:val="14"/>
      </w:numPr>
      <w:spacing w:before="240" w:after="0"/>
      <w:outlineLvl w:val="0"/>
    </w:pPr>
    <w:rPr>
      <w:rFonts w:ascii="Arial Narrow" w:eastAsiaTheme="majorEastAsia" w:hAnsi="Arial Narrow" w:cstheme="majorBidi"/>
      <w:b/>
      <w:caps/>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86AE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cf01">
    <w:name w:val="cf01"/>
    <w:basedOn w:val="Zadanifontodlomka"/>
    <w:rsid w:val="00BF5EA2"/>
    <w:rPr>
      <w:rFonts w:ascii="Segoe UI" w:hAnsi="Segoe UI" w:cs="Segoe UI" w:hint="default"/>
      <w:sz w:val="18"/>
      <w:szCs w:val="18"/>
    </w:rPr>
  </w:style>
  <w:style w:type="table" w:styleId="Reetkatablice">
    <w:name w:val="Table Grid"/>
    <w:basedOn w:val="Obinatablica"/>
    <w:uiPriority w:val="39"/>
    <w:rsid w:val="00B54B3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E6626"/>
    <w:pPr>
      <w:ind w:left="720"/>
      <w:contextualSpacing/>
    </w:pPr>
  </w:style>
  <w:style w:type="table" w:customStyle="1" w:styleId="Reetkatablice1">
    <w:name w:val="Rešetka tablice1"/>
    <w:basedOn w:val="Obinatablica"/>
    <w:next w:val="Reetkatablice"/>
    <w:uiPriority w:val="39"/>
    <w:rsid w:val="004F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
    <w:name w:val="Odlomak popisa1"/>
    <w:basedOn w:val="Normal"/>
    <w:qFormat/>
    <w:rsid w:val="00DE796A"/>
    <w:pPr>
      <w:suppressAutoHyphens/>
      <w:autoSpaceDN w:val="0"/>
      <w:spacing w:line="251" w:lineRule="auto"/>
      <w:ind w:left="720"/>
      <w:textAlignment w:val="baseline"/>
    </w:pPr>
    <w:rPr>
      <w:rFonts w:ascii="Calibri" w:eastAsia="Times New Roman" w:hAnsi="Calibri" w:cs="Times New Roman"/>
      <w:kern w:val="0"/>
      <w14:ligatures w14:val="none"/>
    </w:rPr>
  </w:style>
  <w:style w:type="character" w:customStyle="1" w:styleId="Naslov1Char">
    <w:name w:val="Naslov 1 Char"/>
    <w:aliases w:val="Title Char"/>
    <w:basedOn w:val="Zadanifontodlomka"/>
    <w:link w:val="Naslov1"/>
    <w:uiPriority w:val="9"/>
    <w:rsid w:val="00DB0745"/>
    <w:rPr>
      <w:rFonts w:ascii="Arial Narrow" w:eastAsiaTheme="majorEastAsia" w:hAnsi="Arial Narrow" w:cstheme="majorBidi"/>
      <w:b/>
      <w:caps/>
      <w:szCs w:val="32"/>
    </w:rPr>
  </w:style>
  <w:style w:type="paragraph" w:styleId="Naslov">
    <w:name w:val="Title"/>
    <w:basedOn w:val="Normal"/>
    <w:next w:val="Normal"/>
    <w:link w:val="NaslovChar"/>
    <w:autoRedefine/>
    <w:uiPriority w:val="10"/>
    <w:qFormat/>
    <w:rsid w:val="00DB0745"/>
    <w:pPr>
      <w:numPr>
        <w:numId w:val="15"/>
      </w:numPr>
      <w:spacing w:after="0" w:line="240" w:lineRule="auto"/>
      <w:contextualSpacing/>
    </w:pPr>
    <w:rPr>
      <w:rFonts w:ascii="Arial Narrow" w:eastAsiaTheme="majorEastAsia" w:hAnsi="Arial Narrow" w:cstheme="majorBidi"/>
      <w:b/>
      <w:spacing w:val="-10"/>
      <w:kern w:val="28"/>
      <w:szCs w:val="56"/>
    </w:rPr>
  </w:style>
  <w:style w:type="character" w:customStyle="1" w:styleId="NaslovChar">
    <w:name w:val="Naslov Char"/>
    <w:basedOn w:val="Zadanifontodlomka"/>
    <w:link w:val="Naslov"/>
    <w:uiPriority w:val="10"/>
    <w:rsid w:val="00DB0745"/>
    <w:rPr>
      <w:rFonts w:ascii="Arial Narrow" w:eastAsiaTheme="majorEastAsia" w:hAnsi="Arial Narrow" w:cstheme="majorBidi"/>
      <w:b/>
      <w:spacing w:val="-10"/>
      <w:kern w:val="28"/>
      <w:szCs w:val="56"/>
    </w:rPr>
  </w:style>
  <w:style w:type="paragraph" w:styleId="TOCNaslov">
    <w:name w:val="TOC Heading"/>
    <w:basedOn w:val="Naslov1"/>
    <w:next w:val="Normal"/>
    <w:uiPriority w:val="39"/>
    <w:unhideWhenUsed/>
    <w:qFormat/>
    <w:rsid w:val="0033234D"/>
    <w:pPr>
      <w:numPr>
        <w:numId w:val="0"/>
      </w:numPr>
      <w:outlineLvl w:val="9"/>
    </w:pPr>
    <w:rPr>
      <w:rFonts w:asciiTheme="majorHAnsi" w:hAnsiTheme="majorHAnsi"/>
      <w:b w:val="0"/>
      <w:caps w:val="0"/>
      <w:color w:val="2F5496" w:themeColor="accent1" w:themeShade="BF"/>
      <w:kern w:val="0"/>
      <w:sz w:val="32"/>
      <w:lang w:eastAsia="hr-HR"/>
      <w14:ligatures w14:val="none"/>
    </w:rPr>
  </w:style>
  <w:style w:type="paragraph" w:styleId="Sadraj1">
    <w:name w:val="toc 1"/>
    <w:basedOn w:val="Normal"/>
    <w:next w:val="Normal"/>
    <w:autoRedefine/>
    <w:uiPriority w:val="39"/>
    <w:unhideWhenUsed/>
    <w:rsid w:val="0033234D"/>
    <w:pPr>
      <w:spacing w:after="100"/>
    </w:pPr>
  </w:style>
  <w:style w:type="character" w:styleId="Hiperveza">
    <w:name w:val="Hyperlink"/>
    <w:basedOn w:val="Zadanifontodlomka"/>
    <w:uiPriority w:val="99"/>
    <w:unhideWhenUsed/>
    <w:rsid w:val="0033234D"/>
    <w:rPr>
      <w:color w:val="0563C1" w:themeColor="hyperlink"/>
      <w:u w:val="single"/>
    </w:rPr>
  </w:style>
  <w:style w:type="paragraph" w:styleId="Sadraj2">
    <w:name w:val="toc 2"/>
    <w:basedOn w:val="Normal"/>
    <w:next w:val="Normal"/>
    <w:autoRedefine/>
    <w:uiPriority w:val="39"/>
    <w:unhideWhenUsed/>
    <w:rsid w:val="00FA72F3"/>
    <w:pPr>
      <w:spacing w:after="100"/>
      <w:ind w:left="220"/>
    </w:pPr>
    <w:rPr>
      <w:rFonts w:eastAsiaTheme="minorEastAsia" w:cs="Times New Roman"/>
      <w:kern w:val="0"/>
      <w:lang w:eastAsia="hr-HR"/>
      <w14:ligatures w14:val="none"/>
    </w:rPr>
  </w:style>
  <w:style w:type="paragraph" w:styleId="Sadraj3">
    <w:name w:val="toc 3"/>
    <w:basedOn w:val="Normal"/>
    <w:next w:val="Normal"/>
    <w:autoRedefine/>
    <w:uiPriority w:val="39"/>
    <w:unhideWhenUsed/>
    <w:rsid w:val="00FA72F3"/>
    <w:pPr>
      <w:spacing w:after="100"/>
      <w:ind w:left="440"/>
    </w:pPr>
    <w:rPr>
      <w:rFonts w:eastAsiaTheme="minorEastAsia" w:cs="Times New Roman"/>
      <w:kern w:val="0"/>
      <w:lang w:eastAsia="hr-HR"/>
      <w14:ligatures w14:val="none"/>
    </w:rPr>
  </w:style>
  <w:style w:type="paragraph" w:styleId="Zaglavlje">
    <w:name w:val="header"/>
    <w:basedOn w:val="Normal"/>
    <w:link w:val="ZaglavljeChar"/>
    <w:uiPriority w:val="99"/>
    <w:unhideWhenUsed/>
    <w:rsid w:val="006D6AE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D6AEB"/>
  </w:style>
  <w:style w:type="paragraph" w:styleId="Podnoje">
    <w:name w:val="footer"/>
    <w:basedOn w:val="Normal"/>
    <w:link w:val="PodnojeChar"/>
    <w:uiPriority w:val="99"/>
    <w:unhideWhenUsed/>
    <w:rsid w:val="006D6AE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D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881">
      <w:bodyDiv w:val="1"/>
      <w:marLeft w:val="0"/>
      <w:marRight w:val="0"/>
      <w:marTop w:val="0"/>
      <w:marBottom w:val="0"/>
      <w:divBdr>
        <w:top w:val="none" w:sz="0" w:space="0" w:color="auto"/>
        <w:left w:val="none" w:sz="0" w:space="0" w:color="auto"/>
        <w:bottom w:val="none" w:sz="0" w:space="0" w:color="auto"/>
        <w:right w:val="none" w:sz="0" w:space="0" w:color="auto"/>
      </w:divBdr>
    </w:div>
    <w:div w:id="752094631">
      <w:bodyDiv w:val="1"/>
      <w:marLeft w:val="0"/>
      <w:marRight w:val="0"/>
      <w:marTop w:val="0"/>
      <w:marBottom w:val="0"/>
      <w:divBdr>
        <w:top w:val="none" w:sz="0" w:space="0" w:color="auto"/>
        <w:left w:val="none" w:sz="0" w:space="0" w:color="auto"/>
        <w:bottom w:val="none" w:sz="0" w:space="0" w:color="auto"/>
        <w:right w:val="none" w:sz="0" w:space="0" w:color="auto"/>
      </w:divBdr>
    </w:div>
    <w:div w:id="914970451">
      <w:bodyDiv w:val="1"/>
      <w:marLeft w:val="0"/>
      <w:marRight w:val="0"/>
      <w:marTop w:val="0"/>
      <w:marBottom w:val="0"/>
      <w:divBdr>
        <w:top w:val="none" w:sz="0" w:space="0" w:color="auto"/>
        <w:left w:val="none" w:sz="0" w:space="0" w:color="auto"/>
        <w:bottom w:val="none" w:sz="0" w:space="0" w:color="auto"/>
        <w:right w:val="none" w:sz="0" w:space="0" w:color="auto"/>
      </w:divBdr>
    </w:div>
    <w:div w:id="953437232">
      <w:bodyDiv w:val="1"/>
      <w:marLeft w:val="0"/>
      <w:marRight w:val="0"/>
      <w:marTop w:val="0"/>
      <w:marBottom w:val="0"/>
      <w:divBdr>
        <w:top w:val="none" w:sz="0" w:space="0" w:color="auto"/>
        <w:left w:val="none" w:sz="0" w:space="0" w:color="auto"/>
        <w:bottom w:val="none" w:sz="0" w:space="0" w:color="auto"/>
        <w:right w:val="none" w:sz="0" w:space="0" w:color="auto"/>
      </w:divBdr>
    </w:div>
    <w:div w:id="1198272427">
      <w:bodyDiv w:val="1"/>
      <w:marLeft w:val="0"/>
      <w:marRight w:val="0"/>
      <w:marTop w:val="0"/>
      <w:marBottom w:val="0"/>
      <w:divBdr>
        <w:top w:val="none" w:sz="0" w:space="0" w:color="auto"/>
        <w:left w:val="none" w:sz="0" w:space="0" w:color="auto"/>
        <w:bottom w:val="none" w:sz="0" w:space="0" w:color="auto"/>
        <w:right w:val="none" w:sz="0" w:space="0" w:color="auto"/>
      </w:divBdr>
    </w:div>
    <w:div w:id="1263562181">
      <w:bodyDiv w:val="1"/>
      <w:marLeft w:val="0"/>
      <w:marRight w:val="0"/>
      <w:marTop w:val="0"/>
      <w:marBottom w:val="0"/>
      <w:divBdr>
        <w:top w:val="none" w:sz="0" w:space="0" w:color="auto"/>
        <w:left w:val="none" w:sz="0" w:space="0" w:color="auto"/>
        <w:bottom w:val="none" w:sz="0" w:space="0" w:color="auto"/>
        <w:right w:val="none" w:sz="0" w:space="0" w:color="auto"/>
      </w:divBdr>
    </w:div>
    <w:div w:id="1421485507">
      <w:bodyDiv w:val="1"/>
      <w:marLeft w:val="0"/>
      <w:marRight w:val="0"/>
      <w:marTop w:val="0"/>
      <w:marBottom w:val="0"/>
      <w:divBdr>
        <w:top w:val="none" w:sz="0" w:space="0" w:color="auto"/>
        <w:left w:val="none" w:sz="0" w:space="0" w:color="auto"/>
        <w:bottom w:val="none" w:sz="0" w:space="0" w:color="auto"/>
        <w:right w:val="none" w:sz="0" w:space="0" w:color="auto"/>
      </w:divBdr>
    </w:div>
    <w:div w:id="1562671182">
      <w:bodyDiv w:val="1"/>
      <w:marLeft w:val="0"/>
      <w:marRight w:val="0"/>
      <w:marTop w:val="0"/>
      <w:marBottom w:val="0"/>
      <w:divBdr>
        <w:top w:val="none" w:sz="0" w:space="0" w:color="auto"/>
        <w:left w:val="none" w:sz="0" w:space="0" w:color="auto"/>
        <w:bottom w:val="none" w:sz="0" w:space="0" w:color="auto"/>
        <w:right w:val="none" w:sz="0" w:space="0" w:color="auto"/>
      </w:divBdr>
    </w:div>
    <w:div w:id="1850244210">
      <w:bodyDiv w:val="1"/>
      <w:marLeft w:val="0"/>
      <w:marRight w:val="0"/>
      <w:marTop w:val="0"/>
      <w:marBottom w:val="0"/>
      <w:divBdr>
        <w:top w:val="none" w:sz="0" w:space="0" w:color="auto"/>
        <w:left w:val="none" w:sz="0" w:space="0" w:color="auto"/>
        <w:bottom w:val="none" w:sz="0" w:space="0" w:color="auto"/>
        <w:right w:val="none" w:sz="0" w:space="0" w:color="auto"/>
      </w:divBdr>
    </w:div>
    <w:div w:id="19037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6565-4EA8-4909-9E6B-23F386EC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6208</Words>
  <Characters>35390</Characters>
  <Application>Microsoft Office Word</Application>
  <DocSecurity>0</DocSecurity>
  <Lines>294</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Vukovarski Vodotoranj</dc:creator>
  <cp:keywords/>
  <dc:description/>
  <cp:lastModifiedBy>Marijela Stjepanović</cp:lastModifiedBy>
  <cp:revision>28</cp:revision>
  <cp:lastPrinted>2025-12-09T10:53:00Z</cp:lastPrinted>
  <dcterms:created xsi:type="dcterms:W3CDTF">2025-12-04T13:48:00Z</dcterms:created>
  <dcterms:modified xsi:type="dcterms:W3CDTF">2026-03-23T12:43:00Z</dcterms:modified>
</cp:coreProperties>
</file>